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69B97E0C" w:rsidR="00BA70C3" w:rsidRPr="006E1AA4" w:rsidRDefault="00FC7C65"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Teaching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69B97E0C" w:rsidR="00BA70C3" w:rsidRPr="006E1AA4" w:rsidRDefault="00FC7C65"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Teaching Assistant</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1D4719DF" w14:textId="77777777" w:rsidR="00D95B0A" w:rsidRDefault="00BA6A62" w:rsidP="00D95B0A">
      <w:pPr>
        <w:jc w:val="center"/>
        <w:rPr>
          <w:b/>
          <w:bCs/>
          <w:color w:val="1F3864" w:themeColor="accent1" w:themeShade="80"/>
          <w:sz w:val="44"/>
          <w:szCs w:val="44"/>
        </w:rPr>
      </w:pPr>
      <w:r>
        <w:rPr>
          <w:b/>
          <w:bCs/>
          <w:color w:val="1F3864" w:themeColor="accent1" w:themeShade="80"/>
          <w:sz w:val="44"/>
          <w:szCs w:val="44"/>
        </w:rPr>
        <w:br w:type="page"/>
      </w:r>
      <w:r w:rsidR="00D95B0A">
        <w:rPr>
          <w:b/>
          <w:bCs/>
          <w:color w:val="1F3864" w:themeColor="accent1" w:themeShade="80"/>
          <w:sz w:val="44"/>
          <w:szCs w:val="44"/>
        </w:rPr>
        <w:lastRenderedPageBreak/>
        <w:t>TEACHING ASSISTANT</w:t>
      </w:r>
    </w:p>
    <w:p w14:paraId="4BB84BA7" w14:textId="77777777" w:rsidR="00D95B0A" w:rsidRPr="00DC6B2E" w:rsidRDefault="00D95B0A" w:rsidP="00D95B0A">
      <w:pPr>
        <w:overflowPunct w:val="0"/>
        <w:autoSpaceDE w:val="0"/>
        <w:autoSpaceDN w:val="0"/>
        <w:adjustRightInd w:val="0"/>
        <w:spacing w:after="0" w:line="240" w:lineRule="auto"/>
        <w:rPr>
          <w:rFonts w:ascii="Arial" w:eastAsia="Times New Roman" w:hAnsi="Arial" w:cs="Arial"/>
          <w:iCs/>
          <w:kern w:val="28"/>
          <w:sz w:val="24"/>
          <w:szCs w:val="24"/>
          <w:lang w:val="en-US" w:eastAsia="en-GB"/>
          <w14:ligatures w14:val="none"/>
        </w:rPr>
      </w:pPr>
    </w:p>
    <w:p w14:paraId="783B1A5F" w14:textId="7777777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Grade D SCP 5 or 6 dependent on experience</w:t>
      </w:r>
    </w:p>
    <w:p w14:paraId="0E6FA8CC" w14:textId="7777777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£2</w:t>
      </w:r>
      <w:r>
        <w:rPr>
          <w:rFonts w:ascii="Calibri" w:eastAsia="Times New Roman" w:hAnsi="Calibri" w:cs="Arial"/>
          <w:iCs/>
          <w:color w:val="1F3864" w:themeColor="accent1" w:themeShade="80"/>
          <w:kern w:val="28"/>
          <w:sz w:val="24"/>
          <w:szCs w:val="24"/>
          <w:lang w:val="en-US" w:eastAsia="en-GB"/>
          <w14:ligatures w14:val="none"/>
        </w:rPr>
        <w:t>4,790</w:t>
      </w:r>
      <w:r w:rsidRPr="006C19FF">
        <w:rPr>
          <w:rFonts w:ascii="Calibri" w:eastAsia="Times New Roman" w:hAnsi="Calibri" w:cs="Arial"/>
          <w:iCs/>
          <w:color w:val="1F3864" w:themeColor="accent1" w:themeShade="80"/>
          <w:kern w:val="28"/>
          <w:sz w:val="24"/>
          <w:szCs w:val="24"/>
          <w:lang w:val="en-US" w:eastAsia="en-GB"/>
          <w14:ligatures w14:val="none"/>
        </w:rPr>
        <w:t xml:space="preserve"> - £2</w:t>
      </w:r>
      <w:r>
        <w:rPr>
          <w:rFonts w:ascii="Calibri" w:eastAsia="Times New Roman" w:hAnsi="Calibri" w:cs="Arial"/>
          <w:iCs/>
          <w:color w:val="1F3864" w:themeColor="accent1" w:themeShade="80"/>
          <w:kern w:val="28"/>
          <w:sz w:val="24"/>
          <w:szCs w:val="24"/>
          <w:lang w:val="en-US" w:eastAsia="en-GB"/>
          <w14:ligatures w14:val="none"/>
        </w:rPr>
        <w:t>5,183</w:t>
      </w:r>
      <w:r w:rsidRPr="006C19FF">
        <w:rPr>
          <w:rFonts w:ascii="Calibri" w:eastAsia="Times New Roman" w:hAnsi="Calibri" w:cs="Arial"/>
          <w:iCs/>
          <w:color w:val="1F3864" w:themeColor="accent1" w:themeShade="80"/>
          <w:kern w:val="28"/>
          <w:sz w:val="24"/>
          <w:szCs w:val="24"/>
          <w:lang w:val="en-US" w:eastAsia="en-GB"/>
          <w14:ligatures w14:val="none"/>
        </w:rPr>
        <w:t xml:space="preserve"> pro rata</w:t>
      </w:r>
    </w:p>
    <w:p w14:paraId="6CAB5E5E" w14:textId="7777777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iCs/>
          <w:color w:val="1F3864" w:themeColor="accent1" w:themeShade="80"/>
          <w:kern w:val="28"/>
          <w:sz w:val="24"/>
          <w:szCs w:val="24"/>
          <w:lang w:val="en-US" w:eastAsia="en-GB"/>
          <w14:ligatures w14:val="none"/>
        </w:rPr>
      </w:pPr>
      <w:r w:rsidRPr="006C19FF">
        <w:rPr>
          <w:rFonts w:ascii="Calibri" w:eastAsia="Times New Roman" w:hAnsi="Calibri" w:cs="Arial"/>
          <w:iCs/>
          <w:color w:val="1F3864" w:themeColor="accent1" w:themeShade="80"/>
          <w:kern w:val="28"/>
          <w:sz w:val="24"/>
          <w:szCs w:val="24"/>
          <w:lang w:val="en-US" w:eastAsia="en-GB"/>
          <w14:ligatures w14:val="none"/>
        </w:rPr>
        <w:t>Actual Salary £1</w:t>
      </w:r>
      <w:r>
        <w:rPr>
          <w:rFonts w:ascii="Calibri" w:eastAsia="Times New Roman" w:hAnsi="Calibri" w:cs="Arial"/>
          <w:iCs/>
          <w:color w:val="1F3864" w:themeColor="accent1" w:themeShade="80"/>
          <w:kern w:val="28"/>
          <w:sz w:val="24"/>
          <w:szCs w:val="24"/>
          <w:lang w:val="en-US" w:eastAsia="en-GB"/>
          <w14:ligatures w14:val="none"/>
        </w:rPr>
        <w:t>8,072</w:t>
      </w:r>
      <w:r w:rsidRPr="006C19FF">
        <w:rPr>
          <w:rFonts w:ascii="Calibri" w:eastAsia="Times New Roman" w:hAnsi="Calibri" w:cs="Arial"/>
          <w:iCs/>
          <w:color w:val="1F3864" w:themeColor="accent1" w:themeShade="80"/>
          <w:kern w:val="28"/>
          <w:sz w:val="24"/>
          <w:szCs w:val="24"/>
          <w:lang w:val="en-US" w:eastAsia="en-GB"/>
          <w14:ligatures w14:val="none"/>
        </w:rPr>
        <w:t xml:space="preserve"> - £1</w:t>
      </w:r>
      <w:r>
        <w:rPr>
          <w:rFonts w:ascii="Calibri" w:eastAsia="Times New Roman" w:hAnsi="Calibri" w:cs="Arial"/>
          <w:iCs/>
          <w:color w:val="1F3864" w:themeColor="accent1" w:themeShade="80"/>
          <w:kern w:val="28"/>
          <w:sz w:val="24"/>
          <w:szCs w:val="24"/>
          <w:lang w:val="en-US" w:eastAsia="en-GB"/>
          <w14:ligatures w14:val="none"/>
        </w:rPr>
        <w:t>8,358</w:t>
      </w:r>
    </w:p>
    <w:p w14:paraId="05502833" w14:textId="77777777" w:rsidR="00D95B0A" w:rsidRPr="006C19FF" w:rsidRDefault="00D95B0A" w:rsidP="00D95B0A">
      <w:pPr>
        <w:overflowPunct w:val="0"/>
        <w:autoSpaceDE w:val="0"/>
        <w:autoSpaceDN w:val="0"/>
        <w:adjustRightInd w:val="0"/>
        <w:spacing w:after="0" w:line="240" w:lineRule="auto"/>
        <w:jc w:val="center"/>
        <w:rPr>
          <w:rFonts w:ascii="Calibri" w:eastAsia="Times New Roman" w:hAnsi="Calibri" w:cs="Arial"/>
          <w:color w:val="1F3864" w:themeColor="accent1" w:themeShade="80"/>
          <w:kern w:val="0"/>
          <w:sz w:val="24"/>
          <w:szCs w:val="24"/>
          <w14:ligatures w14:val="none"/>
        </w:rPr>
      </w:pPr>
    </w:p>
    <w:p w14:paraId="6F22DD4E" w14:textId="0CCB2158"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St Edward’s School is a high-performing school with an a</w:t>
      </w:r>
      <w:r>
        <w:rPr>
          <w:rFonts w:ascii="Calibri" w:eastAsia="Times New Roman" w:hAnsi="Calibri" w:cs="Arial"/>
          <w:bCs/>
          <w:color w:val="1F3864" w:themeColor="accent1" w:themeShade="80"/>
          <w:kern w:val="28"/>
          <w:sz w:val="24"/>
          <w:szCs w:val="24"/>
          <w:lang w:eastAsia="en-GB"/>
          <w14:ligatures w14:val="none"/>
        </w:rPr>
        <w:t>mazing</w:t>
      </w:r>
      <w:r w:rsidRPr="006C19FF">
        <w:rPr>
          <w:rFonts w:ascii="Calibri" w:eastAsia="Times New Roman" w:hAnsi="Calibri" w:cs="Arial"/>
          <w:bCs/>
          <w:color w:val="1F3864" w:themeColor="accent1" w:themeShade="80"/>
          <w:kern w:val="28"/>
          <w:sz w:val="24"/>
          <w:szCs w:val="24"/>
          <w:lang w:eastAsia="en-GB"/>
          <w14:ligatures w14:val="none"/>
        </w:rPr>
        <w:t xml:space="preserve"> SEND team. Our school is heavily oversubscribed and enjoys an excellent reputation for combining high expectations of all, with warm relational approaches to learning. </w:t>
      </w:r>
    </w:p>
    <w:p w14:paraId="2790DCB1"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lang w:val="en-US"/>
          <w14:ligatures w14:val="none"/>
        </w:rPr>
      </w:pPr>
    </w:p>
    <w:p w14:paraId="7B6F46BE" w14:textId="77777777"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 xml:space="preserve">We are looking for a Teaching Assistant to join our strong and supportive team. As a Teaching Assistant you will become part of a caring organisation deeply focused on securing outstanding futures for young people. </w:t>
      </w:r>
    </w:p>
    <w:p w14:paraId="76F9DC0F" w14:textId="77777777"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6A7C2129"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lang w:val="en-US"/>
          <w14:ligatures w14:val="none"/>
        </w:rPr>
      </w:pPr>
      <w:r w:rsidRPr="006C19FF">
        <w:rPr>
          <w:rFonts w:ascii="Calibri" w:eastAsia="Times New Roman" w:hAnsi="Calibri" w:cs="Arial"/>
          <w:color w:val="1F3864" w:themeColor="accent1" w:themeShade="80"/>
          <w:kern w:val="0"/>
          <w:sz w:val="24"/>
          <w:szCs w:val="24"/>
          <w:lang w:val="en-US"/>
          <w14:ligatures w14:val="none"/>
        </w:rPr>
        <w:t xml:space="preserve">Many of our Teaching Assistants have used this path as a springboard into teaching, progressing into teacher training and ultimately a career in teaching.  Others have chosen the role as a fulfilling way to use their gifts and experiences to help young people. </w:t>
      </w:r>
    </w:p>
    <w:p w14:paraId="37110985"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lang w:val="en-US"/>
          <w14:ligatures w14:val="none"/>
        </w:rPr>
      </w:pPr>
    </w:p>
    <w:p w14:paraId="23A7152D" w14:textId="77777777" w:rsidR="00D95B0A" w:rsidRPr="006C19FF" w:rsidRDefault="00D95B0A" w:rsidP="00D95B0A">
      <w:pPr>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Calibri"/>
          <w:color w:val="1F3864" w:themeColor="accent1" w:themeShade="80"/>
          <w:kern w:val="28"/>
          <w:sz w:val="24"/>
          <w:szCs w:val="24"/>
          <w:lang w:eastAsia="en-GB"/>
          <w14:ligatures w14:val="none"/>
        </w:rPr>
        <w:t>What are we looking for in you? Applicants will need to be experienced, enthusiastic, proactive, and familiar with the secondary school context. You will have a sincere commitment to our ethos and vision as a school, and our drive for continuous improvement. In return</w:t>
      </w:r>
      <w:r w:rsidRPr="006C19FF">
        <w:rPr>
          <w:rFonts w:ascii="Calibri" w:eastAsia="Times New Roman" w:hAnsi="Calibri" w:cs="Arial"/>
          <w:bCs/>
          <w:color w:val="1F3864" w:themeColor="accent1" w:themeShade="80"/>
          <w:kern w:val="28"/>
          <w:sz w:val="24"/>
          <w:szCs w:val="24"/>
          <w:lang w:eastAsia="en-GB"/>
          <w14:ligatures w14:val="none"/>
        </w:rPr>
        <w:t xml:space="preserve"> we offer a happy working environment, fantastic students, great facilities, tailored CPD and a highly motivated staff community.</w:t>
      </w:r>
    </w:p>
    <w:p w14:paraId="5BE41B5D"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23954314" w14:textId="6E2F46E8" w:rsidR="00D95B0A"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r w:rsidRPr="006C19FF">
        <w:rPr>
          <w:rFonts w:ascii="Calibri" w:eastAsia="Times New Roman" w:hAnsi="Calibri" w:cs="Arial"/>
          <w:color w:val="1F3864" w:themeColor="accent1" w:themeShade="80"/>
          <w:kern w:val="0"/>
          <w:sz w:val="24"/>
          <w:szCs w:val="24"/>
          <w14:ligatures w14:val="none"/>
        </w:rPr>
        <w:t>The post is permanent, 31.5 hrs per week, term time only including INSET days working between the hours of 8.30am and 3.30pm</w:t>
      </w:r>
      <w:r>
        <w:rPr>
          <w:rFonts w:ascii="Calibri" w:eastAsia="Times New Roman" w:hAnsi="Calibri" w:cs="Arial"/>
          <w:color w:val="1F3864" w:themeColor="accent1" w:themeShade="80"/>
          <w:kern w:val="0"/>
          <w:sz w:val="24"/>
          <w:szCs w:val="24"/>
          <w14:ligatures w14:val="none"/>
        </w:rPr>
        <w:t>.</w:t>
      </w:r>
      <w:r w:rsidRPr="006C19FF">
        <w:rPr>
          <w:rFonts w:ascii="Calibri" w:eastAsia="Times New Roman" w:hAnsi="Calibri" w:cs="Arial"/>
          <w:color w:val="1F3864" w:themeColor="accent1" w:themeShade="80"/>
          <w:kern w:val="0"/>
          <w:sz w:val="24"/>
          <w:szCs w:val="24"/>
          <w14:ligatures w14:val="none"/>
        </w:rPr>
        <w:t xml:space="preserve"> </w:t>
      </w:r>
    </w:p>
    <w:p w14:paraId="03B2673D"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303B28D7" w14:textId="77777777" w:rsidR="00D95B0A" w:rsidRPr="006C19FF" w:rsidRDefault="00D95B0A" w:rsidP="00D95B0A">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6C19FF">
        <w:rPr>
          <w:rFonts w:ascii="Calibri" w:eastAsia="Times New Roman" w:hAnsi="Calibri" w:cs="Arial"/>
          <w:bCs/>
          <w:color w:val="1F3864" w:themeColor="accent1" w:themeShade="80"/>
          <w:kern w:val="28"/>
          <w:sz w:val="24"/>
          <w:szCs w:val="24"/>
          <w:lang w:eastAsia="en-GB"/>
          <w14:ligatures w14:val="none"/>
        </w:rPr>
        <w:t>Please visit our website at</w:t>
      </w:r>
      <w:r w:rsidRPr="006C19FF">
        <w:rPr>
          <w:rFonts w:ascii="Times New Roman" w:eastAsia="Times New Roman" w:hAnsi="Times New Roman" w:cs="Times New Roman"/>
          <w:color w:val="1F3864" w:themeColor="accent1" w:themeShade="80"/>
          <w:kern w:val="28"/>
          <w:sz w:val="20"/>
          <w:szCs w:val="20"/>
          <w:lang w:eastAsia="en-GB"/>
          <w14:ligatures w14:val="none"/>
        </w:rPr>
        <w:t xml:space="preserve"> </w:t>
      </w:r>
      <w:hyperlink r:id="rId11" w:history="1">
        <w:r w:rsidRPr="006C19FF">
          <w:rPr>
            <w:rFonts w:ascii="Calibri" w:eastAsia="Times New Roman" w:hAnsi="Calibri" w:cs="Calibri"/>
            <w:color w:val="1F3864" w:themeColor="accent1" w:themeShade="80"/>
            <w:kern w:val="28"/>
            <w:sz w:val="20"/>
            <w:szCs w:val="20"/>
            <w:u w:val="single"/>
            <w:lang w:eastAsia="en-GB"/>
            <w14:ligatures w14:val="none"/>
          </w:rPr>
          <w:t>h</w:t>
        </w:r>
        <w:r w:rsidRPr="006C19FF">
          <w:rPr>
            <w:rFonts w:ascii="Calibri" w:eastAsia="Times New Roman" w:hAnsi="Calibri" w:cs="Calibri"/>
            <w:bCs/>
            <w:color w:val="1F3864" w:themeColor="accent1" w:themeShade="80"/>
            <w:kern w:val="28"/>
            <w:sz w:val="24"/>
            <w:szCs w:val="24"/>
            <w:u w:val="single"/>
            <w:lang w:eastAsia="en-GB"/>
            <w14:ligatures w14:val="none"/>
          </w:rPr>
          <w:t>ttps://st-edwards.poole.sch.uk/</w:t>
        </w:r>
      </w:hyperlink>
      <w:r w:rsidRPr="006C19FF">
        <w:rPr>
          <w:rFonts w:ascii="Calibri" w:eastAsia="Times New Roman" w:hAnsi="Calibri" w:cs="Arial"/>
          <w:bCs/>
          <w:color w:val="1F3864" w:themeColor="accent1" w:themeShade="80"/>
          <w:kern w:val="28"/>
          <w:sz w:val="24"/>
          <w:szCs w:val="24"/>
          <w:lang w:eastAsia="en-GB"/>
          <w14:ligatures w14:val="none"/>
        </w:rPr>
        <w:t xml:space="preserve"> for further information about our unique school.</w:t>
      </w:r>
    </w:p>
    <w:p w14:paraId="689A7A06" w14:textId="77777777" w:rsidR="00D95B0A" w:rsidRPr="006C19FF" w:rsidRDefault="00D95B0A" w:rsidP="00D95B0A">
      <w:pPr>
        <w:spacing w:after="0" w:line="240" w:lineRule="auto"/>
        <w:jc w:val="both"/>
        <w:rPr>
          <w:rFonts w:ascii="Calibri" w:eastAsia="Times New Roman" w:hAnsi="Calibri" w:cs="Arial"/>
          <w:color w:val="1F3864" w:themeColor="accent1" w:themeShade="80"/>
          <w:kern w:val="0"/>
          <w:sz w:val="24"/>
          <w:szCs w:val="24"/>
          <w14:ligatures w14:val="none"/>
        </w:rPr>
      </w:pPr>
    </w:p>
    <w:p w14:paraId="094821AF" w14:textId="77777777" w:rsidR="00D95B0A" w:rsidRPr="006C19FF" w:rsidRDefault="00D95B0A" w:rsidP="00D95B0A">
      <w:pPr>
        <w:tabs>
          <w:tab w:val="left" w:pos="8504"/>
        </w:tabs>
        <w:spacing w:after="0" w:line="240" w:lineRule="auto"/>
        <w:ind w:right="-1"/>
        <w:jc w:val="both"/>
        <w:rPr>
          <w:rFonts w:ascii="Calibri" w:eastAsia="Times New Roman" w:hAnsi="Calibri" w:cs="Times New Roman"/>
          <w:color w:val="1F3864" w:themeColor="accent1" w:themeShade="80"/>
          <w:kern w:val="0"/>
          <w:sz w:val="24"/>
          <w:szCs w:val="24"/>
          <w14:ligatures w14:val="none"/>
        </w:rPr>
      </w:pPr>
      <w:r w:rsidRPr="006C19FF">
        <w:rPr>
          <w:rFonts w:ascii="Calibri" w:eastAsia="Times New Roman" w:hAnsi="Calibri" w:cs="Times New Roman"/>
          <w:color w:val="1F3864" w:themeColor="accent1" w:themeShade="80"/>
          <w:kern w:val="0"/>
          <w:sz w:val="24"/>
          <w:szCs w:val="24"/>
          <w14:ligatures w14:val="none"/>
        </w:rPr>
        <w:t xml:space="preserve">St Edward’s School is committed to safeguarding &amp; promoting the welfare of children &amp; young people. All appointments made are subject to an enhanced DBS check. Online searches may be carried out as part of due diligence checks. </w:t>
      </w:r>
    </w:p>
    <w:p w14:paraId="2F40E076" w14:textId="77777777" w:rsidR="00D95B0A" w:rsidRPr="006C19FF" w:rsidRDefault="00D95B0A" w:rsidP="00D95B0A">
      <w:pPr>
        <w:tabs>
          <w:tab w:val="left" w:pos="8504"/>
        </w:tabs>
        <w:spacing w:after="0" w:line="240" w:lineRule="auto"/>
        <w:ind w:right="-1"/>
        <w:jc w:val="both"/>
        <w:rPr>
          <w:rFonts w:ascii="Calibri" w:eastAsia="Times New Roman" w:hAnsi="Calibri" w:cs="Times New Roman"/>
          <w:color w:val="1F3864" w:themeColor="accent1" w:themeShade="80"/>
          <w:kern w:val="0"/>
          <w:sz w:val="24"/>
          <w:szCs w:val="24"/>
          <w14:ligatures w14:val="none"/>
        </w:rPr>
      </w:pPr>
    </w:p>
    <w:p w14:paraId="66EFD6F2" w14:textId="77777777" w:rsidR="00D95B0A" w:rsidRPr="006C19FF" w:rsidRDefault="00D95B0A" w:rsidP="00D95B0A">
      <w:pPr>
        <w:tabs>
          <w:tab w:val="left" w:pos="8504"/>
        </w:tabs>
        <w:spacing w:after="0" w:line="240" w:lineRule="auto"/>
        <w:ind w:right="424"/>
        <w:rPr>
          <w:rFonts w:ascii="Calibri" w:eastAsia="Times New Roman" w:hAnsi="Calibri" w:cs="Arial"/>
          <w:color w:val="1F3864" w:themeColor="accent1" w:themeShade="80"/>
          <w:kern w:val="0"/>
          <w:sz w:val="24"/>
          <w:szCs w:val="24"/>
          <w14:ligatures w14:val="none"/>
        </w:rPr>
      </w:pPr>
    </w:p>
    <w:p w14:paraId="1A15F814" w14:textId="77777777" w:rsidR="00D95B0A" w:rsidRPr="006C19FF" w:rsidRDefault="00D95B0A" w:rsidP="00D95B0A">
      <w:pPr>
        <w:tabs>
          <w:tab w:val="left" w:pos="8504"/>
        </w:tabs>
        <w:spacing w:after="0" w:line="240" w:lineRule="auto"/>
        <w:ind w:right="424"/>
        <w:rPr>
          <w:rFonts w:ascii="Calibri" w:eastAsia="Times New Roman" w:hAnsi="Calibri" w:cs="Arial"/>
          <w:color w:val="1F3864" w:themeColor="accent1" w:themeShade="80"/>
          <w:kern w:val="0"/>
          <w:sz w:val="24"/>
          <w:szCs w:val="24"/>
          <w14:ligatures w14:val="none"/>
        </w:rPr>
      </w:pPr>
    </w:p>
    <w:p w14:paraId="57DADBE6" w14:textId="56D109EE" w:rsidR="00D95B0A" w:rsidRDefault="00D95B0A" w:rsidP="00045CD0">
      <w:pPr>
        <w:tabs>
          <w:tab w:val="left" w:pos="8504"/>
        </w:tabs>
        <w:spacing w:after="0" w:line="240" w:lineRule="auto"/>
        <w:ind w:right="424"/>
        <w:jc w:val="center"/>
        <w:rPr>
          <w:rFonts w:ascii="Calibri" w:eastAsia="Times New Roman" w:hAnsi="Calibri" w:cs="Arial"/>
          <w:b/>
          <w:color w:val="1F3864" w:themeColor="accent1" w:themeShade="80"/>
          <w:kern w:val="0"/>
          <w:sz w:val="24"/>
          <w:szCs w:val="24"/>
          <w14:ligatures w14:val="none"/>
        </w:rPr>
      </w:pPr>
      <w:r w:rsidRPr="006C19FF">
        <w:rPr>
          <w:rFonts w:ascii="Calibri" w:eastAsia="Times New Roman" w:hAnsi="Calibri" w:cs="Arial"/>
          <w:b/>
          <w:color w:val="1F3864" w:themeColor="accent1" w:themeShade="80"/>
          <w:kern w:val="0"/>
          <w:sz w:val="24"/>
          <w:szCs w:val="24"/>
          <w14:ligatures w14:val="none"/>
        </w:rPr>
        <w:t xml:space="preserve">Closing date: </w:t>
      </w:r>
      <w:r w:rsidR="006B5B86">
        <w:rPr>
          <w:rFonts w:ascii="Calibri" w:eastAsia="Times New Roman" w:hAnsi="Calibri" w:cs="Arial"/>
          <w:b/>
          <w:color w:val="1F3864" w:themeColor="accent1" w:themeShade="80"/>
          <w:kern w:val="0"/>
          <w:sz w:val="24"/>
          <w:szCs w:val="24"/>
          <w14:ligatures w14:val="none"/>
        </w:rPr>
        <w:t>Monday 21 April</w:t>
      </w:r>
      <w:r w:rsidR="00045CD0">
        <w:rPr>
          <w:rFonts w:ascii="Calibri" w:eastAsia="Times New Roman" w:hAnsi="Calibri" w:cs="Arial"/>
          <w:b/>
          <w:color w:val="1F3864" w:themeColor="accent1" w:themeShade="80"/>
          <w:kern w:val="0"/>
          <w:sz w:val="24"/>
          <w:szCs w:val="24"/>
          <w14:ligatures w14:val="none"/>
        </w:rPr>
        <w:t xml:space="preserve"> 2025</w:t>
      </w:r>
    </w:p>
    <w:p w14:paraId="6E3E4FBA" w14:textId="1AA20825" w:rsidR="00045CD0" w:rsidRPr="006C19FF" w:rsidRDefault="00045CD0" w:rsidP="00045CD0">
      <w:pPr>
        <w:tabs>
          <w:tab w:val="left" w:pos="8504"/>
        </w:tabs>
        <w:spacing w:after="0" w:line="240" w:lineRule="auto"/>
        <w:ind w:right="424"/>
        <w:jc w:val="center"/>
        <w:rPr>
          <w:rFonts w:ascii="Calibri" w:eastAsia="Times New Roman" w:hAnsi="Calibri" w:cs="Arial"/>
          <w:b/>
          <w:color w:val="1F3864" w:themeColor="accent1" w:themeShade="80"/>
          <w:kern w:val="0"/>
          <w:sz w:val="24"/>
          <w:szCs w:val="24"/>
          <w14:ligatures w14:val="none"/>
        </w:rPr>
      </w:pPr>
      <w:r>
        <w:rPr>
          <w:rFonts w:ascii="Calibri" w:eastAsia="Times New Roman" w:hAnsi="Calibri" w:cs="Arial"/>
          <w:b/>
          <w:color w:val="1F3864" w:themeColor="accent1" w:themeShade="80"/>
          <w:kern w:val="0"/>
          <w:sz w:val="24"/>
          <w:szCs w:val="24"/>
          <w14:ligatures w14:val="none"/>
        </w:rPr>
        <w:t xml:space="preserve">Interview Date: To Be Confirmed  </w:t>
      </w:r>
    </w:p>
    <w:p w14:paraId="120DDAAA" w14:textId="365CA48D" w:rsidR="00197659" w:rsidRPr="00045CD0" w:rsidRDefault="00197659" w:rsidP="00045CD0">
      <w:pPr>
        <w:jc w:val="center"/>
        <w:rPr>
          <w:b/>
          <w:color w:val="1F3864" w:themeColor="accent1" w:themeShade="80"/>
          <w:sz w:val="24"/>
          <w:szCs w:val="24"/>
        </w:rPr>
      </w:pPr>
    </w:p>
    <w:p w14:paraId="33AF5B12" w14:textId="7B2C38B9" w:rsidR="009355AE" w:rsidRPr="009355AE" w:rsidRDefault="00131B2E" w:rsidP="005B525E">
      <w:pPr>
        <w:rPr>
          <w:b/>
          <w:bCs/>
          <w:color w:val="1F3864" w:themeColor="accent1" w:themeShade="80"/>
          <w:sz w:val="44"/>
          <w:szCs w:val="44"/>
        </w:rPr>
      </w:pPr>
      <w:r w:rsidRPr="00C311B6">
        <w:rPr>
          <w:b/>
          <w:bCs/>
          <w:color w:val="1F3864" w:themeColor="accent1" w:themeShade="80"/>
          <w:sz w:val="44"/>
          <w:szCs w:val="44"/>
        </w:rPr>
        <w:br w:type="column"/>
      </w:r>
      <w:r w:rsidR="009355AE"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D60ED2F"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n Murphy decided to formalise this arrangement and entered into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6E741ADF"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Executive Headteacher</w:t>
      </w:r>
    </w:p>
    <w:p w14:paraId="7F6065F0" w14:textId="0420285D"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At St Edward’s School we are committed to preparing young people to live life to the full.</w:t>
      </w:r>
      <w:r w:rsidR="00003D10" w:rsidRPr="00E438FA">
        <w:rPr>
          <w:noProof/>
          <w:color w:val="1F3864" w:themeColor="accent1" w:themeShade="80"/>
          <w:sz w:val="23"/>
          <w:szCs w:val="23"/>
        </w:rPr>
        <w:t xml:space="preserve"> </w:t>
      </w:r>
      <w:r w:rsidRPr="00E438FA">
        <w:rPr>
          <w:noProof/>
          <w:color w:val="1F3864" w:themeColor="accent1" w:themeShade="80"/>
          <w:sz w:val="23"/>
          <w:szCs w:val="23"/>
        </w:rPr>
        <w:t xml:space="preserve"> </w:t>
      </w:r>
      <w:r w:rsidR="00801636" w:rsidRPr="00E438FA">
        <w:rPr>
          <w:noProof/>
          <w:color w:val="1F3864" w:themeColor="accent1" w:themeShade="80"/>
          <w:sz w:val="23"/>
          <w:szCs w:val="23"/>
        </w:rPr>
        <w:t xml:space="preserve">We </w:t>
      </w:r>
      <w:r w:rsidR="00003D10" w:rsidRPr="00E438FA">
        <w:rPr>
          <w:noProof/>
          <w:color w:val="1F3864" w:themeColor="accent1" w:themeShade="80"/>
          <w:sz w:val="23"/>
          <w:szCs w:val="23"/>
        </w:rPr>
        <w:t>believe that preparation for life is best faciliated in the midst of a caring and supportive community that attends to spiritual and mo</w:t>
      </w:r>
      <w:r w:rsidR="00801636" w:rsidRPr="00E438FA">
        <w:rPr>
          <w:noProof/>
          <w:color w:val="1F3864" w:themeColor="accent1" w:themeShade="80"/>
          <w:sz w:val="23"/>
          <w:szCs w:val="23"/>
        </w:rPr>
        <w:t>ral</w:t>
      </w:r>
      <w:r w:rsidR="00003D10" w:rsidRPr="00E438FA">
        <w:rPr>
          <w:noProof/>
          <w:color w:val="1F3864" w:themeColor="accent1" w:themeShade="80"/>
          <w:sz w:val="23"/>
          <w:szCs w:val="23"/>
        </w:rPr>
        <w:t xml:space="preserve"> formation, as well </w:t>
      </w:r>
      <w:r w:rsidRPr="00E438FA">
        <w:rPr>
          <w:noProof/>
          <w:color w:val="1F3864" w:themeColor="accent1" w:themeShade="80"/>
          <w:sz w:val="23"/>
          <w:szCs w:val="23"/>
        </w:rPr>
        <w:t>as academic excellence.</w:t>
      </w:r>
    </w:p>
    <w:p w14:paraId="3033A4CB" w14:textId="1B6CEA28"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Our school is a very successful, heavily oversubscribed, and distinctive joint Roman Catholic – Church of England Voluntary Aided School supported by the Roman Catholic Diocese of Plymouth and the Church of England Diocese of Salisbury. We are a truly comprehensive school, which educates over 1000 students from the age of 11 to 18</w:t>
      </w:r>
      <w:r w:rsidR="00801636" w:rsidRPr="00E438FA">
        <w:rPr>
          <w:noProof/>
          <w:color w:val="1F3864" w:themeColor="accent1" w:themeShade="80"/>
          <w:sz w:val="23"/>
          <w:szCs w:val="23"/>
        </w:rPr>
        <w:t>, and welcome people  of all faiths and none.</w:t>
      </w:r>
    </w:p>
    <w:p w14:paraId="41F35B15" w14:textId="4BF9A7EF" w:rsidR="00801636" w:rsidRPr="00E438FA" w:rsidRDefault="00801636" w:rsidP="00E438FA">
      <w:pPr>
        <w:jc w:val="both"/>
        <w:rPr>
          <w:noProof/>
          <w:color w:val="1F3864" w:themeColor="accent1" w:themeShade="80"/>
          <w:sz w:val="23"/>
          <w:szCs w:val="23"/>
        </w:rPr>
      </w:pPr>
      <w:r w:rsidRPr="00E438FA">
        <w:rPr>
          <w:rStyle w:val="normaltextrun"/>
          <w:rFonts w:ascii="Calibri" w:hAnsi="Calibri" w:cs="Calibri"/>
          <w:color w:val="1F3864"/>
          <w:sz w:val="23"/>
          <w:szCs w:val="23"/>
        </w:rPr>
        <w:t>Our staff are the key to our success, and we recognise the part that every colleague plays regardless of their role. Our teachers are encouraged to be creative, and to grow professionally in ways that interest and excite them. Only by being passionate about their subject and about learning can teachers ignite curiosity and inspire a similar passion in the young. Our horizon for our students is a life well-lived, and our ambitions for each child extend beyond examinations and university. Our ambition for you is to work with you so that your career is rewarding and satisfying. We want you to be happy in your work, and we invest heavily in the professional development of all of our colleagues, so that they continue to derive professional growth and satisfaction.</w:t>
      </w:r>
    </w:p>
    <w:p w14:paraId="6F163A67" w14:textId="4BAF3AD3" w:rsidR="0010343D"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 xml:space="preserve">We believe that children deserve to be equipped for life with the best education, together with values that enable them to navigate future choices and opportunities.  We are committed to providing both. </w:t>
      </w:r>
    </w:p>
    <w:p w14:paraId="3A25F581" w14:textId="1C7086E6" w:rsidR="001119BC" w:rsidRPr="00E438FA" w:rsidRDefault="00E438FA" w:rsidP="00E438FA">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6AA70DC3">
            <wp:simplePos x="0" y="0"/>
            <wp:positionH relativeFrom="margin">
              <wp:posOffset>-47625</wp:posOffset>
            </wp:positionH>
            <wp:positionV relativeFrom="paragraph">
              <wp:posOffset>76200</wp:posOffset>
            </wp:positionV>
            <wp:extent cx="2382520" cy="3571875"/>
            <wp:effectExtent l="0" t="0" r="0" b="9525"/>
            <wp:wrapTight wrapText="bothSides">
              <wp:wrapPolygon edited="0">
                <wp:start x="0" y="0"/>
                <wp:lineTo x="0" y="21542"/>
                <wp:lineTo x="21416" y="21542"/>
                <wp:lineTo x="214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9BC" w:rsidRPr="00E438FA">
        <w:rPr>
          <w:noProof/>
          <w:color w:val="1F3864" w:themeColor="accent1" w:themeShade="80"/>
          <w:sz w:val="23"/>
          <w:szCs w:val="23"/>
        </w:rPr>
        <w:t>I believe that St Edward’s is a very special place to be, as confirmed by Ofsted, who in their most recent inspection in 2022 celebrated our positive learning community, with respectful, kind and polite students. Our curriculum was highlighted as being ambitious and challenging, strongly preparing students for future success. Our most recent Church School Inspection in 2023 rated us “outstanding” in all areas.</w:t>
      </w:r>
    </w:p>
    <w:p w14:paraId="54D5F058" w14:textId="5ABD98FF" w:rsidR="001119BC" w:rsidRPr="00E438FA" w:rsidRDefault="001119BC" w:rsidP="00E438FA">
      <w:pPr>
        <w:pStyle w:val="paragraph"/>
        <w:spacing w:before="0" w:beforeAutospacing="0" w:after="0" w:afterAutospacing="0"/>
        <w:jc w:val="both"/>
        <w:textAlignment w:val="baseline"/>
        <w:rPr>
          <w:rFonts w:ascii="Segoe UI" w:hAnsi="Segoe UI" w:cs="Segoe UI"/>
          <w:sz w:val="23"/>
          <w:szCs w:val="23"/>
        </w:rPr>
      </w:pPr>
      <w:r w:rsidRPr="00E438FA">
        <w:rPr>
          <w:rFonts w:asciiTheme="minorHAnsi" w:hAnsiTheme="minorHAnsi" w:cstheme="minorHAnsi"/>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w:t>
      </w:r>
      <w:r w:rsidR="00D727FA" w:rsidRPr="00E438FA">
        <w:rPr>
          <w:rFonts w:asciiTheme="minorHAnsi" w:hAnsiTheme="minorHAnsi" w:cstheme="minorHAnsi"/>
          <w:noProof/>
          <w:color w:val="1F3864" w:themeColor="accent1" w:themeShade="80"/>
          <w:sz w:val="23"/>
          <w:szCs w:val="23"/>
        </w:rPr>
        <w:t xml:space="preserve"> </w:t>
      </w:r>
      <w:r w:rsidR="00D727FA" w:rsidRPr="00E438FA">
        <w:rPr>
          <w:rStyle w:val="eop"/>
          <w:rFonts w:asciiTheme="minorHAnsi" w:hAnsiTheme="minorHAnsi" w:cstheme="minorHAnsi"/>
          <w:color w:val="1F3864"/>
          <w:sz w:val="23"/>
          <w:szCs w:val="23"/>
        </w:rPr>
        <w:t>Thank you for taking the time to get to know us a little better. We will always be glad of the opportunity to speak with you or to meet you if you’d like to find out more. Whatever you decide about your next career steps, we wish you the very best</w:t>
      </w:r>
      <w:r w:rsidR="00D727FA" w:rsidRPr="00E438FA">
        <w:rPr>
          <w:rStyle w:val="eop"/>
          <w:rFonts w:ascii="Calibri" w:hAnsi="Calibri" w:cs="Calibri"/>
          <w:color w:val="1F3864"/>
          <w:sz w:val="23"/>
          <w:szCs w:val="23"/>
        </w:rPr>
        <w:t>.</w:t>
      </w:r>
    </w:p>
    <w:p w14:paraId="1B62E1FB" w14:textId="77777777" w:rsidR="001119BC" w:rsidRDefault="001119BC" w:rsidP="001119BC">
      <w:pPr>
        <w:rPr>
          <w:noProof/>
          <w:color w:val="1F3864" w:themeColor="accent1" w:themeShade="80"/>
          <w:sz w:val="24"/>
          <w:szCs w:val="24"/>
        </w:rPr>
      </w:pPr>
    </w:p>
    <w:p w14:paraId="68ECBE50" w14:textId="30963B62" w:rsidR="0031451C" w:rsidRPr="001119BC" w:rsidRDefault="001119BC" w:rsidP="001119BC">
      <w:pPr>
        <w:jc w:val="right"/>
        <w:rPr>
          <w:noProof/>
          <w:color w:val="1F3864" w:themeColor="accent1" w:themeShade="80"/>
          <w:sz w:val="24"/>
          <w:szCs w:val="24"/>
        </w:rPr>
      </w:pPr>
      <w:r w:rsidRPr="001119BC">
        <w:rPr>
          <w:b/>
          <w:bCs/>
          <w:noProof/>
          <w:color w:val="1F3864" w:themeColor="accent1" w:themeShade="80"/>
          <w:sz w:val="24"/>
          <w:szCs w:val="24"/>
        </w:rPr>
        <w:t>Mr Michael Antram</w:t>
      </w:r>
      <w:r>
        <w:rPr>
          <w:noProof/>
          <w:color w:val="1F3864" w:themeColor="accent1" w:themeShade="80"/>
          <w:sz w:val="24"/>
          <w:szCs w:val="24"/>
        </w:rPr>
        <w:br/>
      </w:r>
      <w:r w:rsidRPr="001119BC">
        <w:rPr>
          <w:i/>
          <w:iCs/>
          <w:noProof/>
          <w:color w:val="1F3864" w:themeColor="accent1" w:themeShade="80"/>
          <w:sz w:val="24"/>
          <w:szCs w:val="24"/>
        </w:rPr>
        <w:t>Executive 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3029"/>
        <w:gridCol w:w="2999"/>
      </w:tblGrid>
      <w:tr w:rsidR="001E4E3C" w14:paraId="658FC587" w14:textId="77777777" w:rsidTr="00312BCD">
        <w:trPr>
          <w:trHeight w:val="964"/>
        </w:trPr>
        <w:tc>
          <w:tcPr>
            <w:tcW w:w="3005" w:type="dxa"/>
            <w:vAlign w:val="center"/>
          </w:tcPr>
          <w:p w14:paraId="16A83B2F" w14:textId="7F233B87"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w:t>
            </w:r>
            <w:r w:rsidR="003A5304">
              <w:rPr>
                <w:rFonts w:cstheme="minorHAnsi"/>
                <w:b/>
                <w:bCs/>
                <w:color w:val="1F3864" w:themeColor="accent1" w:themeShade="80"/>
                <w:sz w:val="24"/>
                <w:szCs w:val="24"/>
              </w:rPr>
              <w:t>f work gets difficult, I know how to get support</w:t>
            </w:r>
          </w:p>
        </w:tc>
        <w:tc>
          <w:tcPr>
            <w:tcW w:w="3005" w:type="dxa"/>
            <w:vAlign w:val="center"/>
          </w:tcPr>
          <w:p w14:paraId="4EF326BB" w14:textId="0AC8143C"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w:t>
            </w:r>
            <w:r w:rsidR="003A5304">
              <w:rPr>
                <w:rFonts w:cstheme="minorHAnsi"/>
                <w:b/>
                <w:bCs/>
                <w:color w:val="1F3864" w:themeColor="accent1" w:themeShade="80"/>
                <w:sz w:val="24"/>
                <w:szCs w:val="24"/>
              </w:rPr>
              <w:t xml:space="preserve"> am normally able to manage my wellbeing</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5E5B83C4"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7DADEA6" wp14:editId="487E3BCC">
                  <wp:extent cx="1770530" cy="1770530"/>
                  <wp:effectExtent l="0" t="0" r="1270" b="1270"/>
                  <wp:docPr id="1039798506" name="Picture 1039798506"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2" descr="A blue circle with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0A567E2E"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333520D" wp14:editId="256901FE">
                  <wp:extent cx="1783976" cy="1783976"/>
                  <wp:effectExtent l="0" t="0" r="6985" b="6985"/>
                  <wp:docPr id="1408331432" name="Picture 1408331432" descr="A red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3" descr="A red circle with a black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2341911E">
                  <wp:extent cx="1770529" cy="1770529"/>
                  <wp:effectExtent l="0" t="0" r="1270" b="1270"/>
                  <wp:docPr id="112317202" name="Picture 112317202" descr="A yellow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4" descr="A yellow circle with a black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3F28C460"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1F3864" w:themeColor="accent1" w:themeShade="80"/>
                <w:sz w:val="72"/>
                <w:szCs w:val="72"/>
              </w:rPr>
              <w:t>9</w:t>
            </w:r>
            <w:r w:rsidR="003A5304">
              <w:rPr>
                <w:rFonts w:cstheme="minorHAnsi"/>
                <w:b/>
                <w:bCs/>
                <w:color w:val="1F3864" w:themeColor="accent1" w:themeShade="80"/>
                <w:sz w:val="72"/>
                <w:szCs w:val="72"/>
              </w:rPr>
              <w:t>3</w:t>
            </w:r>
            <w:r w:rsidRPr="00312BCD">
              <w:rPr>
                <w:rFonts w:cstheme="minorHAnsi"/>
                <w:b/>
                <w:bCs/>
                <w:color w:val="1F3864" w:themeColor="accent1" w:themeShade="80"/>
                <w:sz w:val="72"/>
                <w:szCs w:val="72"/>
              </w:rPr>
              <w:t>%</w:t>
            </w:r>
          </w:p>
        </w:tc>
        <w:tc>
          <w:tcPr>
            <w:tcW w:w="3005" w:type="dxa"/>
            <w:vAlign w:val="center"/>
          </w:tcPr>
          <w:p w14:paraId="4123AB3C" w14:textId="02444C9C"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sidR="003A5304">
              <w:rPr>
                <w:rFonts w:cstheme="minorHAnsi"/>
                <w:b/>
                <w:bCs/>
                <w:color w:val="FF0000"/>
                <w:sz w:val="72"/>
                <w:szCs w:val="72"/>
              </w:rPr>
              <w:t>6</w:t>
            </w:r>
            <w:r w:rsidRPr="00312BCD">
              <w:rPr>
                <w:rFonts w:cstheme="minorHAnsi"/>
                <w:b/>
                <w:bCs/>
                <w:color w:val="FF0000"/>
                <w:sz w:val="72"/>
                <w:szCs w:val="72"/>
              </w:rPr>
              <w:t>%</w:t>
            </w:r>
          </w:p>
        </w:tc>
        <w:tc>
          <w:tcPr>
            <w:tcW w:w="3006" w:type="dxa"/>
            <w:vAlign w:val="center"/>
          </w:tcPr>
          <w:p w14:paraId="106CE40F" w14:textId="36105C59"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sidR="003A5304">
              <w:rPr>
                <w:rFonts w:cstheme="minorHAnsi"/>
                <w:b/>
                <w:bCs/>
                <w:color w:val="FFC000" w:themeColor="accent4"/>
                <w:sz w:val="72"/>
                <w:szCs w:val="72"/>
              </w:rPr>
              <w:t>8</w:t>
            </w:r>
            <w:r w:rsidRPr="00312BCD">
              <w:rPr>
                <w:rFonts w:cstheme="minorHAnsi"/>
                <w:b/>
                <w:bCs/>
                <w:color w:val="FFC000" w:themeColor="accent4"/>
                <w:sz w:val="72"/>
                <w:szCs w:val="72"/>
              </w:rPr>
              <w:t>%</w:t>
            </w:r>
          </w:p>
        </w:tc>
      </w:tr>
    </w:tbl>
    <w:p w14:paraId="7AAC894B" w14:textId="08C4C939"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C22991">
        <w:rPr>
          <w:rFonts w:cstheme="minorHAnsi"/>
          <w:i/>
          <w:iCs/>
          <w:color w:val="1F3864" w:themeColor="accent1" w:themeShade="80"/>
          <w:sz w:val="20"/>
          <w:szCs w:val="20"/>
        </w:rPr>
        <w:t xml:space="preserve">Autumn </w:t>
      </w:r>
      <w:r w:rsidRPr="00F77F45">
        <w:rPr>
          <w:rFonts w:cstheme="minorHAnsi"/>
          <w:i/>
          <w:iCs/>
          <w:color w:val="1F3864" w:themeColor="accent1" w:themeShade="80"/>
          <w:sz w:val="20"/>
          <w:szCs w:val="20"/>
        </w:rPr>
        <w:t>202</w:t>
      </w:r>
      <w:r w:rsidR="00D55BEC">
        <w:rPr>
          <w:rFonts w:cstheme="minorHAnsi"/>
          <w:i/>
          <w:iCs/>
          <w:color w:val="1F3864" w:themeColor="accent1" w:themeShade="80"/>
          <w:sz w:val="20"/>
          <w:szCs w:val="20"/>
        </w:rPr>
        <w:t>4</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420D1F4B" w:rsidR="00BF5263" w:rsidRPr="00312BCD" w:rsidRDefault="00230E8D"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Support</w:t>
      </w:r>
      <w:r w:rsidR="00C77F4C">
        <w:rPr>
          <w:rFonts w:cstheme="minorHAnsi"/>
          <w:b/>
          <w:bCs/>
          <w:color w:val="1F3864" w:themeColor="accent1" w:themeShade="80"/>
          <w:sz w:val="44"/>
          <w:szCs w:val="44"/>
        </w:rPr>
        <w:t xml:space="preserve">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387"/>
      </w:tblGrid>
      <w:tr w:rsidR="007B6252" w14:paraId="65A051D8" w14:textId="77777777" w:rsidTr="00230E8D">
        <w:trPr>
          <w:trHeight w:val="4292"/>
        </w:trPr>
        <w:tc>
          <w:tcPr>
            <w:tcW w:w="4685" w:type="dxa"/>
            <w:vAlign w:val="center"/>
          </w:tcPr>
          <w:p w14:paraId="3FDD4A94" w14:textId="7DF7D4FE" w:rsidR="007B6252" w:rsidRDefault="00230E8D" w:rsidP="00230E8D">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“As a new member of the support staff I immediately felt welcomed by the team and the wider staff. Everyone has been very friendly and approachable allowing me to quickly feel settled and supported in my role.</w:t>
            </w:r>
            <w:r>
              <w:rPr>
                <w:rFonts w:cstheme="minorHAnsi"/>
                <w:i/>
                <w:iCs/>
                <w:color w:val="1F3864" w:themeColor="accent1" w:themeShade="80"/>
                <w:sz w:val="24"/>
                <w:szCs w:val="24"/>
              </w:rPr>
              <w:t>”</w:t>
            </w:r>
          </w:p>
          <w:p w14:paraId="621085DA" w14:textId="77777777" w:rsidR="00230E8D" w:rsidRPr="00C77F4C" w:rsidRDefault="00230E8D" w:rsidP="007B6252">
            <w:pPr>
              <w:rPr>
                <w:rFonts w:cstheme="minorHAnsi"/>
                <w:i/>
                <w:iCs/>
                <w:color w:val="1F3864" w:themeColor="accent1" w:themeShade="80"/>
                <w:sz w:val="16"/>
                <w:szCs w:val="16"/>
              </w:rPr>
            </w:pPr>
          </w:p>
          <w:p w14:paraId="2782D42D" w14:textId="75A5A533" w:rsidR="007B6252" w:rsidRPr="002261CF" w:rsidRDefault="00230E8D" w:rsidP="007B6252">
            <w:pPr>
              <w:jc w:val="right"/>
              <w:rPr>
                <w:rFonts w:cstheme="minorHAnsi"/>
                <w:color w:val="1F3864" w:themeColor="accent1" w:themeShade="80"/>
                <w:sz w:val="24"/>
                <w:szCs w:val="24"/>
              </w:rPr>
            </w:pPr>
            <w:r>
              <w:rPr>
                <w:rFonts w:cstheme="minorHAnsi"/>
                <w:b/>
                <w:bCs/>
                <w:color w:val="1F3864" w:themeColor="accent1" w:themeShade="80"/>
                <w:sz w:val="24"/>
                <w:szCs w:val="24"/>
              </w:rPr>
              <w:t>Lucy Lumber</w:t>
            </w:r>
            <w:r w:rsidR="007B6252">
              <w:rPr>
                <w:rFonts w:cstheme="minorHAnsi"/>
                <w:color w:val="1F3864" w:themeColor="accent1" w:themeShade="80"/>
                <w:sz w:val="24"/>
                <w:szCs w:val="24"/>
              </w:rPr>
              <w:t xml:space="preserve">, </w:t>
            </w:r>
            <w:r>
              <w:rPr>
                <w:rFonts w:cstheme="minorHAnsi"/>
                <w:color w:val="1F3864" w:themeColor="accent1" w:themeShade="80"/>
                <w:sz w:val="24"/>
                <w:szCs w:val="24"/>
              </w:rPr>
              <w:t>Library Administrato</w:t>
            </w:r>
            <w:r w:rsidR="00C77F4C">
              <w:rPr>
                <w:rFonts w:cstheme="minorHAnsi"/>
                <w:color w:val="1F3864" w:themeColor="accent1" w:themeShade="80"/>
                <w:sz w:val="24"/>
                <w:szCs w:val="24"/>
              </w:rPr>
              <w:t>r</w:t>
            </w:r>
          </w:p>
          <w:p w14:paraId="3D5A09A5" w14:textId="6E838961" w:rsidR="00C77F4C" w:rsidRPr="00C77F4C" w:rsidRDefault="00230E8D" w:rsidP="00C77F4C">
            <w:pPr>
              <w:jc w:val="right"/>
              <w:rPr>
                <w:rFonts w:cstheme="minorHAnsi"/>
                <w:color w:val="1F3864" w:themeColor="accent1" w:themeShade="80"/>
                <w:sz w:val="24"/>
                <w:szCs w:val="24"/>
              </w:rPr>
            </w:pPr>
            <w:r>
              <w:rPr>
                <w:rFonts w:cstheme="minorHAnsi"/>
                <w:color w:val="1F3864" w:themeColor="accent1" w:themeShade="80"/>
                <w:sz w:val="24"/>
                <w:szCs w:val="24"/>
              </w:rPr>
              <w:t>2</w:t>
            </w:r>
            <w:r w:rsidR="007B6252" w:rsidRPr="002261CF">
              <w:rPr>
                <w:rFonts w:cstheme="minorHAnsi"/>
                <w:color w:val="1F3864" w:themeColor="accent1" w:themeShade="80"/>
                <w:sz w:val="24"/>
                <w:szCs w:val="24"/>
              </w:rPr>
              <w:t xml:space="preserve"> year</w:t>
            </w:r>
            <w:r w:rsidR="00F513DD">
              <w:rPr>
                <w:rFonts w:cstheme="minorHAnsi"/>
                <w:color w:val="1F3864" w:themeColor="accent1" w:themeShade="80"/>
                <w:sz w:val="24"/>
                <w:szCs w:val="24"/>
              </w:rPr>
              <w:t>s</w:t>
            </w:r>
            <w:r w:rsidR="007B6252" w:rsidRPr="002261CF">
              <w:rPr>
                <w:rFonts w:cstheme="minorHAnsi"/>
                <w:color w:val="1F3864" w:themeColor="accent1" w:themeShade="80"/>
                <w:sz w:val="24"/>
                <w:szCs w:val="24"/>
              </w:rPr>
              <w:t xml:space="preserve"> at St Edward’s</w:t>
            </w:r>
          </w:p>
        </w:tc>
        <w:tc>
          <w:tcPr>
            <w:tcW w:w="4387" w:type="dxa"/>
            <w:vAlign w:val="center"/>
          </w:tcPr>
          <w:p w14:paraId="4230CFCA" w14:textId="7F48D295" w:rsidR="00C77F4C" w:rsidRPr="00BF5263" w:rsidRDefault="00230E8D"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27C3A30E" wp14:editId="30D1694D">
                  <wp:extent cx="2466975" cy="2466975"/>
                  <wp:effectExtent l="0" t="0" r="9525" b="9525"/>
                  <wp:docPr id="388355692" name="Picture 388355692" descr="A person with blonde curly hair and a blue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4" descr="A person with blonde curly hair and a blue lanya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6559" cy="2486559"/>
                          </a:xfrm>
                          <a:prstGeom prst="rect">
                            <a:avLst/>
                          </a:prstGeom>
                        </pic:spPr>
                      </pic:pic>
                    </a:graphicData>
                  </a:graphic>
                </wp:inline>
              </w:drawing>
            </w:r>
          </w:p>
        </w:tc>
      </w:tr>
      <w:tr w:rsidR="007B6252" w14:paraId="6AB105C7" w14:textId="77777777" w:rsidTr="00230E8D">
        <w:trPr>
          <w:trHeight w:val="4310"/>
        </w:trPr>
        <w:tc>
          <w:tcPr>
            <w:tcW w:w="4685"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5C343B96">
                  <wp:extent cx="2695575" cy="2695575"/>
                  <wp:effectExtent l="0" t="0" r="9525" b="9525"/>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033628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inline>
              </w:drawing>
            </w:r>
          </w:p>
        </w:tc>
        <w:tc>
          <w:tcPr>
            <w:tcW w:w="4387" w:type="dxa"/>
            <w:vAlign w:val="center"/>
          </w:tcPr>
          <w:p w14:paraId="3F05B929" w14:textId="5B944159"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230E8D" w:rsidRPr="00230E8D">
              <w:rPr>
                <w:rFonts w:cstheme="minorHAnsi"/>
                <w:i/>
                <w:iCs/>
                <w:color w:val="1F3864" w:themeColor="accent1" w:themeShade="80"/>
                <w:sz w:val="24"/>
                <w:szCs w:val="24"/>
              </w:rPr>
              <w:t>St Edward's feels more like a family than a workplace. We thrive on Christian beliefs and values. We look after each other's wellbeing and support each other every day. I’ve never seen so many smiles on children's faces in all the schools I've worked in; they genuinely seem happy and so do the staff. The family orientated atmosphere enables our students to achieve the best outcomes in their subjects and after</w:t>
            </w:r>
            <w:r w:rsidR="00230E8D">
              <w:rPr>
                <w:rFonts w:cstheme="minorHAnsi"/>
                <w:i/>
                <w:iCs/>
                <w:color w:val="1F3864" w:themeColor="accent1" w:themeShade="80"/>
                <w:sz w:val="24"/>
                <w:szCs w:val="24"/>
              </w:rPr>
              <w:t xml:space="preserve"> </w:t>
            </w:r>
            <w:r w:rsidR="00230E8D" w:rsidRPr="00230E8D">
              <w:rPr>
                <w:rFonts w:cstheme="minorHAnsi"/>
                <w:i/>
                <w:iCs/>
                <w:color w:val="1F3864" w:themeColor="accent1" w:themeShade="80"/>
                <w:sz w:val="24"/>
                <w:szCs w:val="24"/>
              </w:rPr>
              <w:t>school activities. We are strong together.</w:t>
            </w:r>
            <w:r w:rsidRPr="00BF5263">
              <w:rPr>
                <w:rFonts w:cstheme="minorHAnsi"/>
                <w:i/>
                <w:iCs/>
                <w:color w:val="1F3864" w:themeColor="accent1" w:themeShade="80"/>
                <w:sz w:val="24"/>
                <w:szCs w:val="24"/>
              </w:rPr>
              <w:t>”</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383B1975" w:rsidR="007B6252" w:rsidRPr="002261CF" w:rsidRDefault="00230E8D" w:rsidP="007B6252">
            <w:pPr>
              <w:jc w:val="right"/>
              <w:rPr>
                <w:rFonts w:cstheme="minorHAnsi"/>
                <w:color w:val="1F3864" w:themeColor="accent1" w:themeShade="80"/>
                <w:sz w:val="24"/>
                <w:szCs w:val="24"/>
              </w:rPr>
            </w:pPr>
            <w:r>
              <w:rPr>
                <w:rFonts w:cstheme="minorHAnsi"/>
                <w:b/>
                <w:bCs/>
                <w:color w:val="1F3864" w:themeColor="accent1" w:themeShade="80"/>
                <w:sz w:val="24"/>
                <w:szCs w:val="24"/>
              </w:rPr>
              <w:t>Dorota Hall</w:t>
            </w:r>
            <w:r w:rsidR="007B6252" w:rsidRPr="00175142">
              <w:rPr>
                <w:rFonts w:cstheme="minorHAnsi"/>
                <w:color w:val="1F3864" w:themeColor="accent1" w:themeShade="80"/>
                <w:sz w:val="24"/>
                <w:szCs w:val="24"/>
              </w:rPr>
              <w:t>,</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Senior HLTA</w:t>
            </w:r>
          </w:p>
          <w:p w14:paraId="28C00C9F" w14:textId="5DD7B7E0" w:rsidR="007B6252" w:rsidRPr="00BF5263" w:rsidRDefault="00230E8D" w:rsidP="007B6252">
            <w:pPr>
              <w:jc w:val="right"/>
              <w:rPr>
                <w:rFonts w:cstheme="minorHAnsi"/>
                <w:b/>
                <w:bCs/>
                <w:color w:val="1F3864" w:themeColor="accent1" w:themeShade="80"/>
                <w:sz w:val="24"/>
                <w:szCs w:val="24"/>
              </w:rPr>
            </w:pPr>
            <w:r>
              <w:rPr>
                <w:rFonts w:cstheme="minorHAnsi"/>
                <w:color w:val="1F3864" w:themeColor="accent1" w:themeShade="80"/>
                <w:sz w:val="24"/>
                <w:szCs w:val="24"/>
              </w:rPr>
              <w:t>7</w:t>
            </w:r>
            <w:r w:rsidR="007B6252" w:rsidRPr="002261CF">
              <w:rPr>
                <w:rFonts w:cstheme="minorHAnsi"/>
                <w:color w:val="1F3864" w:themeColor="accent1" w:themeShade="80"/>
                <w:sz w:val="24"/>
                <w:szCs w:val="24"/>
              </w:rPr>
              <w:t xml:space="preserve"> years at St Edward’s</w:t>
            </w:r>
          </w:p>
        </w:tc>
      </w:tr>
      <w:tr w:rsidR="007B6252" w14:paraId="551DBD87" w14:textId="77777777" w:rsidTr="00230E8D">
        <w:trPr>
          <w:trHeight w:val="4464"/>
        </w:trPr>
        <w:tc>
          <w:tcPr>
            <w:tcW w:w="4685" w:type="dxa"/>
            <w:vAlign w:val="center"/>
          </w:tcPr>
          <w:p w14:paraId="0C513921" w14:textId="215CEEEE"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E1CA6">
              <w:rPr>
                <w:rFonts w:cstheme="minorHAnsi"/>
                <w:i/>
                <w:iCs/>
                <w:color w:val="1F3864" w:themeColor="accent1" w:themeShade="80"/>
                <w:sz w:val="24"/>
                <w:szCs w:val="24"/>
              </w:rPr>
              <w:t>St Edward’s</w:t>
            </w:r>
            <w:r w:rsidR="00343DB4">
              <w:rPr>
                <w:rFonts w:cstheme="minorHAnsi"/>
                <w:i/>
                <w:iCs/>
                <w:color w:val="1F3864" w:themeColor="accent1" w:themeShade="80"/>
                <w:sz w:val="24"/>
                <w:szCs w:val="24"/>
              </w:rPr>
              <w:t xml:space="preserve"> is unlike anywhere I’ve worked before. The </w:t>
            </w:r>
            <w:r w:rsidR="00CE1CA6">
              <w:rPr>
                <w:rFonts w:cstheme="minorHAnsi"/>
                <w:i/>
                <w:iCs/>
                <w:color w:val="1F3864" w:themeColor="accent1" w:themeShade="80"/>
                <w:sz w:val="24"/>
                <w:szCs w:val="24"/>
              </w:rPr>
              <w:t>ethos and vision of the leadership team is crystal clear and runs through all that we do. Everyone involved with the school is committed to and working towards the common goal of providing the best possible environment to allow young people to thrive.</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1D09766C" w:rsidR="007B6252" w:rsidRPr="002261CF" w:rsidRDefault="00403B52" w:rsidP="007B6252">
            <w:pPr>
              <w:jc w:val="right"/>
              <w:rPr>
                <w:rFonts w:cstheme="minorHAnsi"/>
                <w:color w:val="1F3864" w:themeColor="accent1" w:themeShade="80"/>
                <w:sz w:val="24"/>
                <w:szCs w:val="24"/>
              </w:rPr>
            </w:pPr>
            <w:r>
              <w:rPr>
                <w:rFonts w:cstheme="minorHAnsi"/>
                <w:b/>
                <w:bCs/>
                <w:color w:val="1F3864" w:themeColor="accent1" w:themeShade="80"/>
                <w:sz w:val="24"/>
                <w:szCs w:val="24"/>
              </w:rPr>
              <w:t>Felix Carey</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Marketing Officer</w:t>
            </w:r>
          </w:p>
          <w:p w14:paraId="3CD88FFC" w14:textId="66DC783B"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 years at St Edward’s</w:t>
            </w:r>
          </w:p>
        </w:tc>
        <w:tc>
          <w:tcPr>
            <w:tcW w:w="4387"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4772C0F6">
                  <wp:extent cx="2508311" cy="2508311"/>
                  <wp:effectExtent l="0" t="0" r="6350" b="6350"/>
                  <wp:docPr id="605722526" name="Picture 60572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6057225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8311" cy="2508311"/>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(PoCAL)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Rehabilitation of Offenders Act 1974 (Exemption Amendment) Order 1986, there are a number of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taken into account.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believe that it is essential for standard of conduct at work to be maintained to ensure delivery of quality services and also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1187EFF1" w14:textId="77777777" w:rsidR="009806A0" w:rsidRPr="00BA6A62" w:rsidRDefault="00BA6A62" w:rsidP="00136EFF">
      <w:pPr>
        <w:spacing w:after="0" w:line="240" w:lineRule="auto"/>
        <w:jc w:val="both"/>
        <w:rPr>
          <w:rFonts w:ascii="Calibri" w:hAnsi="Calibri" w:cs="Arial"/>
          <w:vanish/>
          <w:color w:val="1F3864" w:themeColor="accent1" w:themeShade="80"/>
          <w:sz w:val="24"/>
          <w:szCs w:val="24"/>
          <w:specVanish/>
        </w:rPr>
      </w:pPr>
      <w:r>
        <w:rPr>
          <w:rFonts w:ascii="Calibri" w:hAnsi="Calibri" w:cs="Arial"/>
          <w:color w:val="1F3864" w:themeColor="accent1" w:themeShade="80"/>
          <w:sz w:val="24"/>
          <w:szCs w:val="24"/>
        </w:rPr>
        <w:br w:type="column"/>
      </w: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tbl>
      <w:tblPr>
        <w:tblW w:w="9090" w:type="dxa"/>
        <w:tblInd w:w="-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06"/>
        <w:gridCol w:w="6884"/>
      </w:tblGrid>
      <w:tr w:rsidR="00FB1782" w:rsidRPr="00DC6B2E" w14:paraId="27D84E64" w14:textId="77777777" w:rsidTr="001D3564">
        <w:trPr>
          <w:trHeight w:val="441"/>
        </w:trPr>
        <w:tc>
          <w:tcPr>
            <w:tcW w:w="2206" w:type="dxa"/>
            <w:tcBorders>
              <w:top w:val="single" w:sz="4" w:space="0" w:color="auto"/>
              <w:left w:val="single" w:sz="4" w:space="0" w:color="auto"/>
              <w:bottom w:val="single" w:sz="4" w:space="0" w:color="auto"/>
              <w:right w:val="single" w:sz="4" w:space="0" w:color="auto"/>
            </w:tcBorders>
            <w:vAlign w:val="center"/>
          </w:tcPr>
          <w:p w14:paraId="394D80CD"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Job Title:</w:t>
            </w:r>
          </w:p>
        </w:tc>
        <w:tc>
          <w:tcPr>
            <w:tcW w:w="6884" w:type="dxa"/>
            <w:tcBorders>
              <w:top w:val="single" w:sz="4" w:space="0" w:color="auto"/>
              <w:left w:val="single" w:sz="4" w:space="0" w:color="auto"/>
              <w:bottom w:val="single" w:sz="4" w:space="0" w:color="auto"/>
              <w:right w:val="single" w:sz="4" w:space="0" w:color="auto"/>
            </w:tcBorders>
            <w:vAlign w:val="center"/>
          </w:tcPr>
          <w:p w14:paraId="6D53184E" w14:textId="77777777" w:rsidR="00FB1782" w:rsidRPr="00DC6B2E" w:rsidRDefault="00FB1782" w:rsidP="001D3564">
            <w:pPr>
              <w:spacing w:after="0" w:line="240" w:lineRule="auto"/>
              <w:rPr>
                <w:rFonts w:ascii="Calibri" w:eastAsia="Times New Roman" w:hAnsi="Calibri" w:cs="Arial"/>
                <w:bCs/>
                <w:color w:val="1F3864" w:themeColor="accent1" w:themeShade="80"/>
                <w:kern w:val="0"/>
                <w:sz w:val="24"/>
                <w:szCs w:val="24"/>
                <w14:ligatures w14:val="none"/>
              </w:rPr>
            </w:pPr>
            <w:r w:rsidRPr="00DC6B2E">
              <w:rPr>
                <w:rFonts w:ascii="Calibri" w:eastAsia="Times New Roman" w:hAnsi="Calibri" w:cs="Arial"/>
                <w:bCs/>
                <w:color w:val="1F3864" w:themeColor="accent1" w:themeShade="80"/>
                <w:kern w:val="0"/>
                <w:sz w:val="24"/>
                <w:szCs w:val="24"/>
                <w14:ligatures w14:val="none"/>
              </w:rPr>
              <w:t>Teaching Assistant</w:t>
            </w:r>
          </w:p>
        </w:tc>
      </w:tr>
      <w:tr w:rsidR="00FB1782" w:rsidRPr="00DC6B2E" w14:paraId="1F1E8D28" w14:textId="77777777" w:rsidTr="001D3564">
        <w:trPr>
          <w:trHeight w:val="534"/>
        </w:trPr>
        <w:tc>
          <w:tcPr>
            <w:tcW w:w="2206" w:type="dxa"/>
            <w:tcBorders>
              <w:top w:val="single" w:sz="4" w:space="0" w:color="auto"/>
              <w:left w:val="single" w:sz="4" w:space="0" w:color="auto"/>
              <w:bottom w:val="single" w:sz="4" w:space="0" w:color="auto"/>
              <w:right w:val="single" w:sz="4" w:space="0" w:color="auto"/>
            </w:tcBorders>
            <w:vAlign w:val="center"/>
          </w:tcPr>
          <w:p w14:paraId="30441517"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Salary Grade:</w:t>
            </w:r>
          </w:p>
        </w:tc>
        <w:tc>
          <w:tcPr>
            <w:tcW w:w="6884" w:type="dxa"/>
            <w:tcBorders>
              <w:top w:val="single" w:sz="4" w:space="0" w:color="auto"/>
              <w:left w:val="single" w:sz="4" w:space="0" w:color="auto"/>
              <w:bottom w:val="single" w:sz="4" w:space="0" w:color="auto"/>
              <w:right w:val="single" w:sz="4" w:space="0" w:color="auto"/>
            </w:tcBorders>
            <w:vAlign w:val="center"/>
          </w:tcPr>
          <w:p w14:paraId="3EE9E720"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GRADE D SCP 5 or 6 (depending on experience)</w:t>
            </w:r>
          </w:p>
          <w:p w14:paraId="2E549350"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w:t>
            </w:r>
            <w:r>
              <w:rPr>
                <w:rFonts w:ascii="Calibri" w:eastAsia="Times New Roman" w:hAnsi="Calibri" w:cs="Arial"/>
                <w:color w:val="1F3864" w:themeColor="accent1" w:themeShade="80"/>
                <w:kern w:val="0"/>
                <w:sz w:val="24"/>
                <w:szCs w:val="24"/>
                <w14:ligatures w14:val="none"/>
              </w:rPr>
              <w:t>24,790</w:t>
            </w:r>
            <w:r w:rsidRPr="00DC6B2E">
              <w:rPr>
                <w:rFonts w:ascii="Calibri" w:eastAsia="Times New Roman" w:hAnsi="Calibri" w:cs="Arial"/>
                <w:color w:val="1F3864" w:themeColor="accent1" w:themeShade="80"/>
                <w:kern w:val="0"/>
                <w:sz w:val="24"/>
                <w:szCs w:val="24"/>
                <w14:ligatures w14:val="none"/>
              </w:rPr>
              <w:t xml:space="preserve"> - £2</w:t>
            </w:r>
            <w:r>
              <w:rPr>
                <w:rFonts w:ascii="Calibri" w:eastAsia="Times New Roman" w:hAnsi="Calibri" w:cs="Arial"/>
                <w:color w:val="1F3864" w:themeColor="accent1" w:themeShade="80"/>
                <w:kern w:val="0"/>
                <w:sz w:val="24"/>
                <w:szCs w:val="24"/>
                <w14:ligatures w14:val="none"/>
              </w:rPr>
              <w:t>5,183</w:t>
            </w:r>
            <w:r w:rsidRPr="00DC6B2E">
              <w:rPr>
                <w:rFonts w:ascii="Calibri" w:eastAsia="Times New Roman" w:hAnsi="Calibri" w:cs="Arial"/>
                <w:color w:val="1F3864" w:themeColor="accent1" w:themeShade="80"/>
                <w:kern w:val="0"/>
                <w:sz w:val="24"/>
                <w:szCs w:val="24"/>
                <w14:ligatures w14:val="none"/>
              </w:rPr>
              <w:t xml:space="preserve"> Pro-Rata</w:t>
            </w:r>
          </w:p>
          <w:p w14:paraId="7DA431FC"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Actual Salary £1</w:t>
            </w:r>
            <w:r>
              <w:rPr>
                <w:rFonts w:ascii="Calibri" w:eastAsia="Times New Roman" w:hAnsi="Calibri" w:cs="Arial"/>
                <w:color w:val="1F3864" w:themeColor="accent1" w:themeShade="80"/>
                <w:kern w:val="0"/>
                <w:sz w:val="24"/>
                <w:szCs w:val="24"/>
                <w14:ligatures w14:val="none"/>
              </w:rPr>
              <w:t>8,072</w:t>
            </w:r>
            <w:r w:rsidRPr="00DC6B2E">
              <w:rPr>
                <w:rFonts w:ascii="Calibri" w:eastAsia="Times New Roman" w:hAnsi="Calibri" w:cs="Arial"/>
                <w:color w:val="1F3864" w:themeColor="accent1" w:themeShade="80"/>
                <w:kern w:val="0"/>
                <w:sz w:val="24"/>
                <w:szCs w:val="24"/>
                <w14:ligatures w14:val="none"/>
              </w:rPr>
              <w:t xml:space="preserve"> – £1</w:t>
            </w:r>
            <w:r>
              <w:rPr>
                <w:rFonts w:ascii="Calibri" w:eastAsia="Times New Roman" w:hAnsi="Calibri" w:cs="Arial"/>
                <w:color w:val="1F3864" w:themeColor="accent1" w:themeShade="80"/>
                <w:kern w:val="0"/>
                <w:sz w:val="24"/>
                <w:szCs w:val="24"/>
                <w14:ligatures w14:val="none"/>
              </w:rPr>
              <w:t>8,358</w:t>
            </w:r>
          </w:p>
        </w:tc>
      </w:tr>
      <w:tr w:rsidR="00FB1782" w:rsidRPr="00DC6B2E" w14:paraId="11AF69AF" w14:textId="77777777" w:rsidTr="001D3564">
        <w:trPr>
          <w:trHeight w:val="534"/>
        </w:trPr>
        <w:tc>
          <w:tcPr>
            <w:tcW w:w="2206" w:type="dxa"/>
            <w:tcBorders>
              <w:top w:val="single" w:sz="4" w:space="0" w:color="auto"/>
              <w:left w:val="single" w:sz="4" w:space="0" w:color="auto"/>
              <w:bottom w:val="single" w:sz="4" w:space="0" w:color="auto"/>
              <w:right w:val="single" w:sz="4" w:space="0" w:color="auto"/>
            </w:tcBorders>
            <w:vAlign w:val="center"/>
          </w:tcPr>
          <w:p w14:paraId="7219EDB4"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Hours:</w:t>
            </w:r>
          </w:p>
        </w:tc>
        <w:tc>
          <w:tcPr>
            <w:tcW w:w="6884" w:type="dxa"/>
            <w:tcBorders>
              <w:top w:val="single" w:sz="4" w:space="0" w:color="auto"/>
              <w:left w:val="single" w:sz="4" w:space="0" w:color="auto"/>
              <w:bottom w:val="single" w:sz="4" w:space="0" w:color="auto"/>
              <w:right w:val="single" w:sz="4" w:space="0" w:color="auto"/>
            </w:tcBorders>
            <w:vAlign w:val="center"/>
          </w:tcPr>
          <w:p w14:paraId="67C0F8BE" w14:textId="77777777" w:rsidR="00FB1782" w:rsidRPr="00DC6B2E" w:rsidRDefault="00FB1782" w:rsidP="001D3564">
            <w:pPr>
              <w:tabs>
                <w:tab w:val="left" w:pos="1701"/>
              </w:tabs>
              <w:spacing w:after="0" w:line="240" w:lineRule="auto"/>
              <w:ind w:right="-618"/>
              <w:jc w:val="both"/>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31.5 hours per week, Term Time only plus Inset Days  </w:t>
            </w:r>
          </w:p>
          <w:p w14:paraId="71136FA8" w14:textId="77777777" w:rsidR="00FB1782" w:rsidRPr="00DC6B2E" w:rsidRDefault="00FB1782" w:rsidP="001D3564">
            <w:pPr>
              <w:tabs>
                <w:tab w:val="left" w:pos="1701"/>
              </w:tabs>
              <w:spacing w:after="0" w:line="240" w:lineRule="auto"/>
              <w:ind w:right="-618"/>
              <w:jc w:val="both"/>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08:45-15:30 (8.30 1 day per week) 30 Minutes unpaid break per day</w:t>
            </w:r>
          </w:p>
        </w:tc>
      </w:tr>
      <w:tr w:rsidR="00FB1782" w:rsidRPr="00DC6B2E" w14:paraId="48102385" w14:textId="77777777" w:rsidTr="001D3564">
        <w:trPr>
          <w:trHeight w:val="503"/>
        </w:trPr>
        <w:tc>
          <w:tcPr>
            <w:tcW w:w="2206" w:type="dxa"/>
            <w:tcBorders>
              <w:top w:val="single" w:sz="4" w:space="0" w:color="auto"/>
              <w:left w:val="single" w:sz="4" w:space="0" w:color="auto"/>
              <w:bottom w:val="single" w:sz="4" w:space="0" w:color="auto"/>
              <w:right w:val="single" w:sz="4" w:space="0" w:color="auto"/>
            </w:tcBorders>
            <w:vAlign w:val="center"/>
          </w:tcPr>
          <w:p w14:paraId="1176168C" w14:textId="77777777" w:rsidR="00FB1782" w:rsidRPr="00DC6B2E" w:rsidRDefault="00FB1782" w:rsidP="001D3564">
            <w:pPr>
              <w:spacing w:after="0" w:line="240" w:lineRule="auto"/>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Responsible to:</w:t>
            </w:r>
          </w:p>
        </w:tc>
        <w:tc>
          <w:tcPr>
            <w:tcW w:w="6884" w:type="dxa"/>
            <w:tcBorders>
              <w:top w:val="single" w:sz="4" w:space="0" w:color="auto"/>
              <w:left w:val="single" w:sz="4" w:space="0" w:color="auto"/>
              <w:bottom w:val="single" w:sz="4" w:space="0" w:color="auto"/>
              <w:right w:val="single" w:sz="4" w:space="0" w:color="auto"/>
            </w:tcBorders>
            <w:vAlign w:val="center"/>
          </w:tcPr>
          <w:p w14:paraId="7A4BC6A2" w14:textId="77777777" w:rsidR="00FB1782" w:rsidRPr="00DC6B2E" w:rsidRDefault="00FB1782" w:rsidP="001D3564">
            <w:pPr>
              <w:spacing w:after="0" w:line="240" w:lineRule="auto"/>
              <w:rPr>
                <w:rFonts w:ascii="Calibri" w:eastAsia="Times New Roman" w:hAnsi="Calibri" w:cs="Arial"/>
                <w:bCs/>
                <w:color w:val="1F3864" w:themeColor="accent1" w:themeShade="80"/>
                <w:kern w:val="0"/>
                <w:sz w:val="24"/>
                <w:szCs w:val="24"/>
                <w14:ligatures w14:val="none"/>
              </w:rPr>
            </w:pPr>
            <w:r w:rsidRPr="00DC6B2E">
              <w:rPr>
                <w:rFonts w:ascii="Calibri" w:eastAsia="Times New Roman" w:hAnsi="Calibri" w:cs="Arial"/>
                <w:bCs/>
                <w:color w:val="1F3864" w:themeColor="accent1" w:themeShade="80"/>
                <w:kern w:val="0"/>
                <w:sz w:val="24"/>
                <w:szCs w:val="24"/>
                <w14:ligatures w14:val="none"/>
              </w:rPr>
              <w:t xml:space="preserve">SENCO </w:t>
            </w:r>
          </w:p>
        </w:tc>
      </w:tr>
    </w:tbl>
    <w:p w14:paraId="2E2F8A19" w14:textId="77777777" w:rsidR="00FB1782" w:rsidRPr="00DC6B2E" w:rsidRDefault="00FB1782" w:rsidP="00FB1782">
      <w:pPr>
        <w:spacing w:after="0" w:line="240" w:lineRule="auto"/>
        <w:jc w:val="both"/>
        <w:rPr>
          <w:rFonts w:ascii="Calibri" w:eastAsia="Times New Roman" w:hAnsi="Calibri" w:cs="Arial"/>
          <w:b/>
          <w:bCs/>
          <w:color w:val="1F3864" w:themeColor="accent1" w:themeShade="80"/>
          <w:kern w:val="0"/>
          <w:sz w:val="24"/>
          <w:szCs w:val="24"/>
          <w14:ligatures w14:val="none"/>
        </w:rPr>
      </w:pPr>
    </w:p>
    <w:p w14:paraId="70D1A052" w14:textId="77777777" w:rsidR="00FB1782" w:rsidRPr="00DC6B2E" w:rsidRDefault="00FB1782" w:rsidP="00FB1782">
      <w:pPr>
        <w:keepNext/>
        <w:spacing w:after="0" w:line="240" w:lineRule="auto"/>
        <w:outlineLvl w:val="3"/>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Main Job Purpose</w:t>
      </w:r>
    </w:p>
    <w:p w14:paraId="35004F51" w14:textId="77777777" w:rsidR="00FB1782" w:rsidRPr="00DC6B2E" w:rsidRDefault="00FB1782" w:rsidP="00FB1782">
      <w:pPr>
        <w:spacing w:after="0" w:line="240" w:lineRule="auto"/>
        <w:rPr>
          <w:rFonts w:ascii="Calibri" w:eastAsia="Times New Roman" w:hAnsi="Calibri" w:cs="Arial"/>
          <w:color w:val="1F3864" w:themeColor="accent1" w:themeShade="80"/>
          <w:kern w:val="0"/>
          <w:sz w:val="24"/>
          <w:szCs w:val="24"/>
          <w14:ligatures w14:val="none"/>
        </w:rPr>
      </w:pPr>
    </w:p>
    <w:p w14:paraId="67EFB50F" w14:textId="77777777" w:rsidR="00FB1782" w:rsidRPr="00DC6B2E" w:rsidRDefault="00FB1782" w:rsidP="00FB1782">
      <w:pPr>
        <w:numPr>
          <w:ilvl w:val="0"/>
          <w:numId w:val="16"/>
        </w:numPr>
        <w:overflowPunct w:val="0"/>
        <w:autoSpaceDE w:val="0"/>
        <w:autoSpaceDN w:val="0"/>
        <w:adjustRightInd w:val="0"/>
        <w:spacing w:after="0" w:line="240" w:lineRule="auto"/>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Work within the school as part of a team, under the general direction of the SENCO who will be responsible for the overall provision of support for special educational needs and disabilities.</w:t>
      </w:r>
    </w:p>
    <w:p w14:paraId="7201EA18"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4E7E9F44" w14:textId="77777777" w:rsidR="00FB1782" w:rsidRPr="00DC6B2E" w:rsidRDefault="00FB1782" w:rsidP="00FB1782">
      <w:pPr>
        <w:numPr>
          <w:ilvl w:val="0"/>
          <w:numId w:val="16"/>
        </w:numPr>
        <w:overflowPunct w:val="0"/>
        <w:autoSpaceDE w:val="0"/>
        <w:autoSpaceDN w:val="0"/>
        <w:adjustRightInd w:val="0"/>
        <w:spacing w:after="0" w:line="240" w:lineRule="auto"/>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Teaching Assistants at this level may work with whole classes, smaller groups or be assigned to work with particular students who may have particular requirements arising from their Educational and Health Care Plans.</w:t>
      </w:r>
    </w:p>
    <w:p w14:paraId="6AB0D9FA"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 xml:space="preserve"> </w:t>
      </w:r>
    </w:p>
    <w:p w14:paraId="1DA749B4" w14:textId="77777777" w:rsidR="00FB1782" w:rsidRPr="00DC6B2E" w:rsidRDefault="00FB1782" w:rsidP="00FB1782">
      <w:pPr>
        <w:keepNext/>
        <w:spacing w:after="0" w:line="240" w:lineRule="auto"/>
        <w:outlineLvl w:val="0"/>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Main Responsibilities and Duties</w:t>
      </w:r>
    </w:p>
    <w:p w14:paraId="35C337DD" w14:textId="77777777" w:rsidR="00FB1782" w:rsidRPr="00DC6B2E" w:rsidRDefault="00FB1782" w:rsidP="00FB1782">
      <w:pPr>
        <w:spacing w:after="0" w:line="240" w:lineRule="auto"/>
        <w:rPr>
          <w:rFonts w:ascii="Calibri" w:eastAsia="Times New Roman" w:hAnsi="Calibri" w:cs="Arial"/>
          <w:color w:val="1F3864" w:themeColor="accent1" w:themeShade="80"/>
          <w:kern w:val="0"/>
          <w:sz w:val="24"/>
          <w:szCs w:val="24"/>
          <w14:ligatures w14:val="none"/>
        </w:rPr>
      </w:pPr>
    </w:p>
    <w:p w14:paraId="1D42D8FA"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the pupil by:</w:t>
      </w:r>
    </w:p>
    <w:p w14:paraId="288AB16F"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Undertaking activities with either individuals or groups of children in order to ensure their safety and facilitating their physical, emotional and educational development.</w:t>
      </w:r>
    </w:p>
    <w:p w14:paraId="6BC5B528"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1AC3A476"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Carrying out pre-determined educational activities and work programmes whilst promoting independent learning, including working without the supervision of the teacher as appropriate.</w:t>
      </w:r>
    </w:p>
    <w:p w14:paraId="5E89101E"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4B3C3327"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Regularly utilising appropriate behaviour management skills in line with the school’s relevant work policies, as well as those skills necessary to promote children’s thinking.</w:t>
      </w:r>
    </w:p>
    <w:p w14:paraId="5F833A5B"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48629112"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Working to establish a supportive relationship with the children and parents concerned.</w:t>
      </w:r>
    </w:p>
    <w:p w14:paraId="08643B7B"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084A8C4B"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Encouraging acceptance and inclusion of children with special needs.</w:t>
      </w:r>
    </w:p>
    <w:p w14:paraId="2EF4CBF9"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0041E82D"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Promoting and reinforcing the children’s self-esteem.</w:t>
      </w:r>
    </w:p>
    <w:p w14:paraId="7B74BC38" w14:textId="77777777" w:rsidR="00FB1782" w:rsidRPr="00DC6B2E" w:rsidRDefault="00FB1782" w:rsidP="00FB1782">
      <w:pPr>
        <w:spacing w:after="0" w:line="240" w:lineRule="auto"/>
        <w:ind w:left="720"/>
        <w:rPr>
          <w:rFonts w:ascii="Calibri" w:eastAsia="Times New Roman" w:hAnsi="Calibri" w:cs="Arial"/>
          <w:color w:val="1F3864" w:themeColor="accent1" w:themeShade="80"/>
          <w:kern w:val="0"/>
          <w:sz w:val="24"/>
          <w:szCs w:val="24"/>
          <w14:ligatures w14:val="none"/>
        </w:rPr>
      </w:pPr>
    </w:p>
    <w:p w14:paraId="4865A130"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Once appropriately trained, to support students who require personal care. </w:t>
      </w:r>
    </w:p>
    <w:p w14:paraId="7DE5856D" w14:textId="77777777" w:rsidR="00FB1782" w:rsidRPr="00DC6B2E" w:rsidRDefault="00FB1782" w:rsidP="00FB1782">
      <w:pPr>
        <w:spacing w:after="0" w:line="240" w:lineRule="auto"/>
        <w:ind w:left="720"/>
        <w:rPr>
          <w:rFonts w:ascii="Calibri" w:eastAsia="Times New Roman" w:hAnsi="Calibri" w:cs="Arial"/>
          <w:color w:val="1F3864" w:themeColor="accent1" w:themeShade="80"/>
          <w:kern w:val="0"/>
          <w:sz w:val="24"/>
          <w:szCs w:val="24"/>
          <w14:ligatures w14:val="none"/>
        </w:rPr>
      </w:pPr>
    </w:p>
    <w:p w14:paraId="693CA261"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Once appropriately trained, to support students who require medical care (for example administering insulin).</w:t>
      </w:r>
    </w:p>
    <w:p w14:paraId="562E3FC6" w14:textId="77777777" w:rsidR="00FB1782" w:rsidRPr="00DC6B2E" w:rsidRDefault="00FB1782" w:rsidP="00FB1782">
      <w:pPr>
        <w:spacing w:after="0" w:line="240" w:lineRule="auto"/>
        <w:ind w:left="720"/>
        <w:rPr>
          <w:rFonts w:ascii="Calibri" w:eastAsia="Times New Roman" w:hAnsi="Calibri" w:cs="Arial"/>
          <w:color w:val="1F3864" w:themeColor="accent1" w:themeShade="80"/>
          <w:kern w:val="0"/>
          <w:sz w:val="24"/>
          <w:szCs w:val="24"/>
          <w14:ligatures w14:val="none"/>
        </w:rPr>
      </w:pPr>
    </w:p>
    <w:p w14:paraId="47517548"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the teacher by:</w:t>
      </w:r>
    </w:p>
    <w:p w14:paraId="1B0D29A5"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Monitoring individual children’s needs and reporting these to their designated supervisor as appropriate.</w:t>
      </w:r>
    </w:p>
    <w:p w14:paraId="6303544A"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11C58150"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Keeping such records of the children’s development as are required by the school.</w:t>
      </w:r>
    </w:p>
    <w:p w14:paraId="60FE9927"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224644C3"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Liaising with teaching staff in the planning and delivery of work programmes for individuals and groups of children. There is limited discretion to vary the programme without prior reference to the teacher.</w:t>
      </w:r>
    </w:p>
    <w:p w14:paraId="7CC8AD46"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p>
    <w:p w14:paraId="39AC5EBA"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the school by:</w:t>
      </w:r>
    </w:p>
    <w:p w14:paraId="24BAC8A2"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Being aware of and working in accordance with the school’s policies and procedures.</w:t>
      </w:r>
    </w:p>
    <w:p w14:paraId="2CAFB822"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6C37BC8D"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Respecting confidential issues linked to home, other students, teachers, work or school, keeping confidences as appropriate, and acting on these matters as directed by the teacher.</w:t>
      </w:r>
    </w:p>
    <w:p w14:paraId="31496303" w14:textId="77777777" w:rsidR="00FB1782" w:rsidRPr="00DC6B2E" w:rsidRDefault="00FB1782" w:rsidP="00FB1782">
      <w:pPr>
        <w:spacing w:after="0" w:line="240" w:lineRule="auto"/>
        <w:jc w:val="both"/>
        <w:rPr>
          <w:rFonts w:ascii="Calibri" w:eastAsia="Times New Roman" w:hAnsi="Calibri" w:cs="Arial"/>
          <w:color w:val="1F3864" w:themeColor="accent1" w:themeShade="80"/>
          <w:kern w:val="0"/>
          <w:sz w:val="24"/>
          <w:szCs w:val="24"/>
          <w14:ligatures w14:val="none"/>
        </w:rPr>
      </w:pPr>
    </w:p>
    <w:p w14:paraId="6768323E" w14:textId="77777777" w:rsidR="00FB1782" w:rsidRPr="00DC6B2E" w:rsidRDefault="00FB1782" w:rsidP="00FB1782">
      <w:pPr>
        <w:spacing w:after="0" w:line="240" w:lineRule="auto"/>
        <w:jc w:val="both"/>
        <w:rPr>
          <w:rFonts w:ascii="Calibri" w:eastAsia="Times New Roman" w:hAnsi="Calibri" w:cs="Arial"/>
          <w:b/>
          <w:color w:val="1F3864" w:themeColor="accent1" w:themeShade="80"/>
          <w:kern w:val="0"/>
          <w:sz w:val="24"/>
          <w:szCs w:val="24"/>
          <w14:ligatures w14:val="none"/>
        </w:rPr>
      </w:pPr>
      <w:r w:rsidRPr="00DC6B2E">
        <w:rPr>
          <w:rFonts w:ascii="Calibri" w:eastAsia="Times New Roman" w:hAnsi="Calibri" w:cs="Arial"/>
          <w:b/>
          <w:color w:val="1F3864" w:themeColor="accent1" w:themeShade="80"/>
          <w:kern w:val="0"/>
          <w:sz w:val="24"/>
          <w:szCs w:val="24"/>
          <w14:ligatures w14:val="none"/>
        </w:rPr>
        <w:t>Support personal development by:</w:t>
      </w:r>
    </w:p>
    <w:p w14:paraId="235C71A8"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Participating in the school’s appraisal and employee development procedures. </w:t>
      </w:r>
    </w:p>
    <w:p w14:paraId="2C80FA8C" w14:textId="77777777" w:rsidR="00FB1782" w:rsidRPr="00DC6B2E" w:rsidRDefault="00FB1782" w:rsidP="00FB1782">
      <w:pPr>
        <w:tabs>
          <w:tab w:val="num" w:pos="567"/>
        </w:tabs>
        <w:spacing w:after="0" w:line="240" w:lineRule="auto"/>
        <w:ind w:left="567"/>
        <w:jc w:val="both"/>
        <w:rPr>
          <w:rFonts w:ascii="Calibri" w:eastAsia="Times New Roman" w:hAnsi="Calibri" w:cs="Arial"/>
          <w:color w:val="1F3864" w:themeColor="accent1" w:themeShade="80"/>
          <w:kern w:val="0"/>
          <w:sz w:val="24"/>
          <w:szCs w:val="24"/>
          <w14:ligatures w14:val="none"/>
        </w:rPr>
      </w:pPr>
    </w:p>
    <w:p w14:paraId="6B188F65"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Attending relevant training and development opportunities as required by the Headteacher.</w:t>
      </w:r>
    </w:p>
    <w:p w14:paraId="2841FAEC" w14:textId="77777777" w:rsidR="00FB1782" w:rsidRPr="00DC6B2E" w:rsidRDefault="00FB1782" w:rsidP="00FB1782">
      <w:pPr>
        <w:spacing w:after="0" w:line="240" w:lineRule="auto"/>
        <w:jc w:val="both"/>
        <w:rPr>
          <w:rFonts w:ascii="Calibri" w:eastAsia="Times New Roman" w:hAnsi="Calibri" w:cs="Arial"/>
          <w:b/>
          <w:bCs/>
          <w:color w:val="1F3864" w:themeColor="accent1" w:themeShade="80"/>
          <w:kern w:val="0"/>
          <w:sz w:val="24"/>
          <w:szCs w:val="24"/>
          <w14:ligatures w14:val="none"/>
        </w:rPr>
      </w:pPr>
    </w:p>
    <w:p w14:paraId="0643F280" w14:textId="77777777" w:rsidR="00FB1782" w:rsidRPr="00DC6B2E" w:rsidRDefault="00FB1782" w:rsidP="00FB1782">
      <w:pPr>
        <w:keepNext/>
        <w:spacing w:after="0" w:line="240" w:lineRule="auto"/>
        <w:outlineLvl w:val="0"/>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Generally:</w:t>
      </w:r>
    </w:p>
    <w:p w14:paraId="77BAC5E7"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Support the school’s fire and emergency procedures by being familiar with the instructions for staff and children, located in all of the teaching areas, and take appropriate action should the need arise.</w:t>
      </w:r>
    </w:p>
    <w:p w14:paraId="534731F7"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6D54C517"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Retain the confidentiality of all aspects of school life.</w:t>
      </w:r>
    </w:p>
    <w:p w14:paraId="681A06ED" w14:textId="77777777" w:rsidR="00FB1782" w:rsidRPr="00DC6B2E" w:rsidRDefault="00FB1782" w:rsidP="00FB1782">
      <w:pPr>
        <w:tabs>
          <w:tab w:val="num" w:pos="567"/>
        </w:tabs>
        <w:spacing w:after="0" w:line="240" w:lineRule="auto"/>
        <w:ind w:left="567"/>
        <w:jc w:val="both"/>
        <w:rPr>
          <w:rFonts w:ascii="Calibri" w:eastAsia="Times New Roman" w:hAnsi="Calibri" w:cs="Arial"/>
          <w:color w:val="1F3864" w:themeColor="accent1" w:themeShade="80"/>
          <w:kern w:val="0"/>
          <w:sz w:val="24"/>
          <w:szCs w:val="24"/>
          <w14:ligatures w14:val="none"/>
        </w:rPr>
      </w:pPr>
    </w:p>
    <w:p w14:paraId="4988B0CD"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Comply with all decisions, policies and standing orders of the school and BCP; comply with any relevant statutory requirements, including Equal Opportunities legislation, the Health and Safety at Work Act and the GDPR / Data Protection Act.</w:t>
      </w:r>
    </w:p>
    <w:p w14:paraId="1BF3883C" w14:textId="77777777" w:rsidR="00FB1782" w:rsidRPr="00DC6B2E" w:rsidRDefault="00FB1782" w:rsidP="00FB1782">
      <w:pPr>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p>
    <w:p w14:paraId="68BE1E84" w14:textId="77777777" w:rsidR="00FB1782" w:rsidRPr="00DC6B2E" w:rsidRDefault="00FB1782" w:rsidP="00FB1782">
      <w:pPr>
        <w:numPr>
          <w:ilvl w:val="0"/>
          <w:numId w:val="15"/>
        </w:numPr>
        <w:tabs>
          <w:tab w:val="num" w:pos="567"/>
        </w:tabs>
        <w:overflowPunct w:val="0"/>
        <w:autoSpaceDE w:val="0"/>
        <w:autoSpaceDN w:val="0"/>
        <w:adjustRightInd w:val="0"/>
        <w:spacing w:after="0" w:line="240" w:lineRule="auto"/>
        <w:ind w:left="567"/>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Have a commitment to safeguarding and promoting the welfare of children and young people in accordance with the school’s agreed procedure.</w:t>
      </w:r>
    </w:p>
    <w:p w14:paraId="60A59B0C" w14:textId="77777777" w:rsidR="00FB1782" w:rsidRPr="00DC6B2E" w:rsidRDefault="00FB1782" w:rsidP="00FB1782">
      <w:pPr>
        <w:spacing w:after="0" w:line="240" w:lineRule="auto"/>
        <w:ind w:left="207"/>
        <w:jc w:val="both"/>
        <w:rPr>
          <w:rFonts w:ascii="Calibri" w:eastAsia="Times New Roman" w:hAnsi="Calibri" w:cs="Arial"/>
          <w:color w:val="1F3864" w:themeColor="accent1" w:themeShade="80"/>
          <w:kern w:val="0"/>
          <w:sz w:val="24"/>
          <w:szCs w:val="24"/>
          <w14:ligatures w14:val="none"/>
        </w:rPr>
      </w:pPr>
    </w:p>
    <w:p w14:paraId="4C3A072E" w14:textId="77777777" w:rsidR="00FB1782" w:rsidRPr="00DC6B2E" w:rsidRDefault="00FB1782" w:rsidP="00FB1782">
      <w:pPr>
        <w:keepNext/>
        <w:spacing w:after="0" w:line="240" w:lineRule="auto"/>
        <w:outlineLvl w:val="3"/>
        <w:rPr>
          <w:rFonts w:ascii="Calibri" w:eastAsia="Times New Roman" w:hAnsi="Calibri" w:cs="Arial"/>
          <w:b/>
          <w:bCs/>
          <w:color w:val="1F3864" w:themeColor="accent1" w:themeShade="80"/>
          <w:kern w:val="0"/>
          <w:sz w:val="24"/>
          <w:szCs w:val="24"/>
          <w14:ligatures w14:val="none"/>
        </w:rPr>
      </w:pPr>
      <w:r w:rsidRPr="00DC6B2E">
        <w:rPr>
          <w:rFonts w:ascii="Calibri" w:eastAsia="Times New Roman" w:hAnsi="Calibri" w:cs="Arial"/>
          <w:b/>
          <w:bCs/>
          <w:color w:val="1F3864" w:themeColor="accent1" w:themeShade="80"/>
          <w:kern w:val="0"/>
          <w:sz w:val="24"/>
          <w:szCs w:val="24"/>
          <w14:ligatures w14:val="none"/>
        </w:rPr>
        <w:t>Supervision and Management of People</w:t>
      </w:r>
    </w:p>
    <w:p w14:paraId="69325829" w14:textId="77777777" w:rsidR="00FB1782" w:rsidRPr="00DC6B2E" w:rsidRDefault="00FB1782" w:rsidP="00FB1782">
      <w:pPr>
        <w:numPr>
          <w:ilvl w:val="0"/>
          <w:numId w:val="17"/>
        </w:numPr>
        <w:overflowPunct w:val="0"/>
        <w:autoSpaceDE w:val="0"/>
        <w:autoSpaceDN w:val="0"/>
        <w:adjustRightInd w:val="0"/>
        <w:spacing w:after="0" w:line="240" w:lineRule="auto"/>
        <w:jc w:val="both"/>
        <w:textAlignment w:val="baseline"/>
        <w:rPr>
          <w:rFonts w:ascii="Calibri" w:eastAsia="Times New Roman" w:hAnsi="Calibri" w:cs="Arial"/>
          <w:color w:val="1F3864" w:themeColor="accent1" w:themeShade="80"/>
          <w:kern w:val="0"/>
          <w:sz w:val="24"/>
          <w:szCs w:val="24"/>
          <w14:ligatures w14:val="none"/>
        </w:rPr>
      </w:pPr>
      <w:r w:rsidRPr="00DC6B2E">
        <w:rPr>
          <w:rFonts w:ascii="Calibri" w:eastAsia="Times New Roman" w:hAnsi="Calibri" w:cs="Arial"/>
          <w:color w:val="1F3864" w:themeColor="accent1" w:themeShade="80"/>
          <w:kern w:val="0"/>
          <w:sz w:val="24"/>
          <w:szCs w:val="24"/>
          <w14:ligatures w14:val="none"/>
        </w:rPr>
        <w:t xml:space="preserve">Little or no supervisory responsibility other than assisting work familiarisation of peers and new recruits. </w:t>
      </w:r>
    </w:p>
    <w:p w14:paraId="4B6CFEAD" w14:textId="77777777" w:rsidR="00FB1782" w:rsidRPr="00DC6B2E" w:rsidRDefault="00FB1782" w:rsidP="00FB1782">
      <w:pPr>
        <w:tabs>
          <w:tab w:val="left" w:pos="5670"/>
        </w:tabs>
        <w:spacing w:after="0" w:line="240" w:lineRule="auto"/>
        <w:jc w:val="both"/>
        <w:rPr>
          <w:rFonts w:ascii="Calibri" w:eastAsia="Times New Roman" w:hAnsi="Calibri" w:cs="Arial"/>
          <w:color w:val="1F3864" w:themeColor="accent1" w:themeShade="80"/>
          <w:kern w:val="0"/>
          <w:sz w:val="24"/>
          <w:szCs w:val="24"/>
          <w14:ligatures w14:val="none"/>
        </w:rPr>
      </w:pPr>
    </w:p>
    <w:p w14:paraId="2F730E43" w14:textId="77777777" w:rsidR="00FB1782" w:rsidRPr="00DC6B2E" w:rsidRDefault="00FB1782" w:rsidP="00FB1782">
      <w:pPr>
        <w:tabs>
          <w:tab w:val="left" w:pos="2007"/>
          <w:tab w:val="left" w:pos="5670"/>
        </w:tabs>
        <w:spacing w:after="0" w:line="240" w:lineRule="auto"/>
        <w:jc w:val="both"/>
        <w:rPr>
          <w:rFonts w:ascii="Calibri" w:eastAsia="Times New Roman" w:hAnsi="Calibri" w:cs="Arial"/>
          <w:color w:val="1F3864" w:themeColor="accent1" w:themeShade="80"/>
          <w:kern w:val="0"/>
          <w:sz w:val="24"/>
          <w:szCs w:val="24"/>
          <w14:ligatures w14:val="none"/>
        </w:rPr>
      </w:pPr>
    </w:p>
    <w:p w14:paraId="6BF6EAE4"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7A9E22C3"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1FA88F73"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2093E4F4"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64C324A1" w14:textId="77777777" w:rsidR="00FB1782" w:rsidRPr="00DC6B2E" w:rsidRDefault="00FB1782" w:rsidP="00FB1782">
      <w:pPr>
        <w:spacing w:after="0" w:line="240" w:lineRule="auto"/>
        <w:rPr>
          <w:rFonts w:ascii="Calibri" w:eastAsia="Times New Roman" w:hAnsi="Calibri" w:cs="Times New Roman"/>
          <w:kern w:val="0"/>
          <w:sz w:val="24"/>
          <w:szCs w:val="24"/>
          <w14:ligatures w14:val="none"/>
        </w:rPr>
      </w:pPr>
    </w:p>
    <w:p w14:paraId="6BC858EE" w14:textId="77777777" w:rsidR="00FB1782" w:rsidRDefault="00FB1782" w:rsidP="005A0F11">
      <w:pPr>
        <w:pStyle w:val="Default"/>
        <w:jc w:val="both"/>
        <w:rPr>
          <w:rFonts w:asciiTheme="minorHAnsi" w:hAnsiTheme="minorHAnsi" w:cstheme="minorHAnsi"/>
          <w:b/>
          <w:bCs/>
          <w:color w:val="1F3864" w:themeColor="accent1" w:themeShade="80"/>
          <w:sz w:val="44"/>
          <w:szCs w:val="44"/>
        </w:rPr>
      </w:pPr>
    </w:p>
    <w:p w14:paraId="616FDDE4" w14:textId="77777777" w:rsidR="00FB1782" w:rsidRDefault="00FB1782" w:rsidP="005A0F11">
      <w:pPr>
        <w:pStyle w:val="Default"/>
        <w:jc w:val="both"/>
        <w:rPr>
          <w:rFonts w:asciiTheme="minorHAnsi" w:hAnsiTheme="minorHAnsi" w:cstheme="minorHAnsi"/>
          <w:b/>
          <w:bCs/>
          <w:color w:val="1F3864" w:themeColor="accent1" w:themeShade="80"/>
          <w:sz w:val="44"/>
          <w:szCs w:val="44"/>
        </w:rPr>
      </w:pPr>
    </w:p>
    <w:p w14:paraId="55E701FC" w14:textId="12F1F476" w:rsidR="00BF7B46" w:rsidRPr="00BF7B46" w:rsidRDefault="00BF7B46" w:rsidP="00BF7B46">
      <w:pPr>
        <w:rPr>
          <w:rFonts w:ascii="Calibri" w:eastAsia="Calibri" w:hAnsi="Calibri" w:cs="Arial"/>
          <w:b/>
          <w:color w:val="1F3864" w:themeColor="accent1" w:themeShade="80"/>
          <w:sz w:val="24"/>
          <w:szCs w:val="24"/>
        </w:rPr>
      </w:pPr>
      <w:r w:rsidRPr="00BF7B46">
        <w:rPr>
          <w:rFonts w:ascii="Calibri" w:eastAsia="Calibri" w:hAnsi="Calibri" w:cs="Arial"/>
          <w:b/>
          <w:color w:val="1F3864" w:themeColor="accent1" w:themeShade="80"/>
          <w:sz w:val="24"/>
          <w:szCs w:val="24"/>
        </w:rPr>
        <w:t xml:space="preserve">PERSON SPECIFICATION – </w:t>
      </w:r>
      <w:r w:rsidR="00F313D2">
        <w:rPr>
          <w:rFonts w:ascii="Calibri" w:eastAsia="Calibri" w:hAnsi="Calibri" w:cs="Arial"/>
          <w:b/>
          <w:color w:val="1F3864" w:themeColor="accent1" w:themeShade="80"/>
          <w:sz w:val="24"/>
          <w:szCs w:val="24"/>
        </w:rPr>
        <w:t xml:space="preserve">Teaching Assistant </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shd w:val="clear" w:color="auto" w:fill="auto"/>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2711285E" w:rsidR="00DF75BF" w:rsidRPr="00BF7B46" w:rsidRDefault="00393F68" w:rsidP="00DF75BF">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Education and </w:t>
            </w:r>
            <w:r w:rsidR="00DF75BF"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EF6560F" w14:textId="3AE8B6AD" w:rsidR="00BF7B46" w:rsidRPr="00BF7B46" w:rsidRDefault="00393F68" w:rsidP="006A1DE2">
            <w:pPr>
              <w:rPr>
                <w:rFonts w:ascii="Calibri" w:eastAsia="Times New Roman" w:hAnsi="Calibri" w:cs="Times New Roman"/>
                <w:color w:val="1F3864" w:themeColor="accent1" w:themeShade="80"/>
                <w:sz w:val="24"/>
                <w:szCs w:val="24"/>
                <w:lang w:eastAsia="en-GB"/>
              </w:rPr>
            </w:pPr>
            <w:r w:rsidRPr="006A3D0F">
              <w:rPr>
                <w:rFonts w:ascii="Calibri" w:eastAsia="Times New Roman" w:hAnsi="Calibri" w:cs="Arial"/>
                <w:color w:val="1F3864" w:themeColor="accent1" w:themeShade="80"/>
                <w:kern w:val="0"/>
                <w14:ligatures w14:val="none"/>
              </w:rPr>
              <w:t>GCSE Mathematics and English at GCSE grade C/Level 5 or above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7893876" w14:textId="1C31C95C" w:rsidR="00BF7B46" w:rsidRPr="00BF7B46" w:rsidRDefault="00F313D2" w:rsidP="006A1DE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R</w:t>
            </w:r>
          </w:p>
        </w:tc>
      </w:tr>
      <w:tr w:rsidR="00393F68" w:rsidRPr="00BF7B46" w14:paraId="4AAE4F0E" w14:textId="77777777" w:rsidTr="00914985">
        <w:trPr>
          <w:trHeight w:val="258"/>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2D1E3" w14:textId="2D7D95B0" w:rsidR="00393F68" w:rsidRPr="00DF75BF" w:rsidRDefault="00393F68" w:rsidP="00393F68">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14:ligatures w14:val="none"/>
              </w:rPr>
              <w:t>NVQ qualification in TA role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AC96F" w14:textId="3B63E233" w:rsidR="00393F68" w:rsidRPr="00BF7B46" w:rsidRDefault="00393F68" w:rsidP="00393F68">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27E643E" w14:textId="6444B86C" w:rsidR="00393F68" w:rsidRPr="00BF7B46" w:rsidRDefault="00393F68" w:rsidP="00393F68">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5D86BDA" w14:textId="7470DEB9" w:rsidR="00393F68" w:rsidRPr="00BF7B46" w:rsidRDefault="00F313D2"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R</w:t>
            </w:r>
          </w:p>
        </w:tc>
      </w:tr>
      <w:tr w:rsidR="00393F68"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393F68" w:rsidRPr="00BF7B46" w:rsidRDefault="00393F68" w:rsidP="00393F68">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393F68"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7F00" w14:textId="23BA69C0" w:rsidR="00393F68" w:rsidRPr="00BF7B46" w:rsidRDefault="00393F68" w:rsidP="00393F68">
            <w:pPr>
              <w:ind w:left="17"/>
              <w:rPr>
                <w:rFonts w:cs="Arial"/>
                <w:color w:val="1F3864" w:themeColor="accent1" w:themeShade="80"/>
              </w:rPr>
            </w:pPr>
            <w:r w:rsidRPr="006A3D0F">
              <w:rPr>
                <w:rFonts w:ascii="Calibri" w:eastAsia="Times New Roman" w:hAnsi="Calibri" w:cs="Arial"/>
                <w:color w:val="1F3864" w:themeColor="accent1" w:themeShade="80"/>
                <w:kern w:val="0"/>
                <w:lang w:val="en-US"/>
                <w14:ligatures w14:val="none"/>
              </w:rPr>
              <w:t>Experience of working with young adults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809BA" w14:textId="77777777" w:rsidR="00393F68" w:rsidRPr="00BF7B46" w:rsidRDefault="00393F68" w:rsidP="00393F68">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9FF89" w14:textId="77777777" w:rsidR="00393F68" w:rsidRPr="00BF7B46" w:rsidRDefault="00393F68" w:rsidP="00393F68">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E1CF1E1" w14:textId="56BDEE4D" w:rsidR="00393F68" w:rsidRPr="00BF7B46" w:rsidRDefault="00F313D2" w:rsidP="00393F68">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432F94DE" w14:textId="77777777" w:rsidTr="00317972">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2A4EEB1" w14:textId="65EDB2C3" w:rsidR="00F313D2" w:rsidRPr="00BF7B46" w:rsidRDefault="00F313D2" w:rsidP="00F313D2">
            <w:pPr>
              <w:ind w:left="17"/>
              <w:rPr>
                <w:rFonts w:cs="Arial"/>
                <w:color w:val="1F3864" w:themeColor="accent1" w:themeShade="80"/>
              </w:rPr>
            </w:pPr>
            <w:r w:rsidRPr="006A3D0F">
              <w:rPr>
                <w:rFonts w:ascii="Calibri" w:eastAsia="Times New Roman" w:hAnsi="Calibri" w:cs="Arial"/>
                <w:color w:val="1F3864" w:themeColor="accent1" w:themeShade="80"/>
                <w:kern w:val="0"/>
                <w:lang w:val="en-US"/>
                <w14:ligatures w14:val="none"/>
              </w:rPr>
              <w:t>Experience of working with students with social, emotional, and behavioral problems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5DFF4" w14:textId="11021F44"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D83CE" w14:textId="069E6150"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C672D0" w14:textId="38342A80"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36ED36E" w14:textId="4177D01F"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Experience of working in the secondary school context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1E114" w14:textId="197629BB"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485FF" w14:textId="4F21A021"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A655749" w14:textId="2E7C98F4"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73ADBDC2"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F7D0A8D" w14:textId="21ED39C6"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 xml:space="preserve">Experience of successful mentoring/coaching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A9198"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07446" w14:textId="1F5ACA14"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DF9653D" w14:textId="0BCD59DC" w:rsidR="00F313D2" w:rsidRPr="00BF7B46" w:rsidRDefault="00F313D2" w:rsidP="00F313D2">
            <w:pPr>
              <w:ind w:left="20"/>
              <w:jc w:val="center"/>
              <w:rPr>
                <w:rFonts w:ascii="Calibri" w:eastAsia="Wingdings" w:hAnsi="Calibri" w:cs="Wingdings"/>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6ABA14C" w14:textId="495BCD90"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BESD/Asperger’s experience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7C6E4" w14:textId="652B9CFC"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5C9FB" w14:textId="2AF2EFDA"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4D28205" w14:textId="07EE1BC4"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35BEF493" w14:textId="77777777" w:rsidTr="00DF75BF">
        <w:trPr>
          <w:trHeight w:val="453"/>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312652B6" w14:textId="4A5ECC0B"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Experience of working with ASD</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FD1FB"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7570F"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C83C23A" w14:textId="601D6BF8"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D5E0D00"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9B98C82" w14:textId="2A3A7D1A"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Experience of working in care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040A6"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D1006"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0EC895A" w14:textId="6F02242E"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5A70F3D6"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34340414" w14:textId="20BC0B7C"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Experience of working with people who have medical needs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D34FA"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64020" w14:textId="4D0341DA"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A46D548" w14:textId="4032F0F9" w:rsidR="00F313D2" w:rsidRPr="00BF7B46" w:rsidRDefault="00F313D2"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240EB788" w:rsidR="00F313D2" w:rsidRPr="00BF7B46" w:rsidRDefault="00F313D2" w:rsidP="00F313D2">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Key </w:t>
            </w:r>
            <w:r w:rsidRPr="00BF7B46">
              <w:rPr>
                <w:rFonts w:ascii="Calibri" w:eastAsia="Arial" w:hAnsi="Calibri" w:cs="Arial"/>
                <w:b/>
                <w:color w:val="1F3864" w:themeColor="accent1" w:themeShade="80"/>
                <w:sz w:val="24"/>
                <w:szCs w:val="24"/>
                <w:lang w:eastAsia="en-GB"/>
              </w:rPr>
              <w:t xml:space="preserve">Skills </w:t>
            </w:r>
          </w:p>
        </w:tc>
      </w:tr>
      <w:tr w:rsidR="00F313D2"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C9D05F0" w14:textId="7CF8A9E8"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 xml:space="preserve">Very good interpersonal and communication skills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9B2F7"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35AFD"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4D66AA9" w14:textId="27276481"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0B088CF" w14:textId="1878107F"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Ability to establish a rapport with students to develop their social and academic potentials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D2A6A"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10DB5"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207B37D" w14:textId="25D96557"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F6EF50E" w14:textId="790C1AE1"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Polite, empathetic, and friendly</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BFABF"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F3126"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C5D6EBF" w14:textId="59E3B457"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0E3A054C" w14:textId="77777777" w:rsidTr="00531FE9">
        <w:trPr>
          <w:trHeight w:val="561"/>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FFD3F" w14:textId="0E1CD06E"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 xml:space="preserve">Able to work effectively as part of a team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2A82"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2A827"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3299B5D" w14:textId="485C4125"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2E9E529" w14:textId="4FC03EFA"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Excellent communication skills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94AB5" w14:textId="77777777" w:rsidR="00F313D2" w:rsidRPr="00BF7B46" w:rsidRDefault="00F313D2" w:rsidP="00F313D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E269" w14:textId="77777777" w:rsidR="00F313D2" w:rsidRPr="00BF7B46" w:rsidRDefault="00F313D2" w:rsidP="00F313D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391BC1F" w14:textId="16B4BB64"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1D7DD3C9" w14:textId="77777777" w:rsidTr="00030610">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AA7E5" w14:textId="6C05D6D7"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To work well with individuals and small groups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7B643" w14:textId="77777777" w:rsidR="00F313D2" w:rsidRPr="00BF7B46" w:rsidRDefault="00F313D2" w:rsidP="00F313D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7F969" w14:textId="77777777" w:rsidR="00F313D2" w:rsidRPr="00BF7B46" w:rsidRDefault="00F313D2" w:rsidP="00F313D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9181F84" w14:textId="5AA80E49"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F328EC5" w14:textId="5918F647"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To set and endeavor to maintain high expectations of behaviour</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C2A14" w14:textId="2BEB6BE0" w:rsidR="00F313D2" w:rsidRPr="00BF7B46" w:rsidRDefault="00E60801" w:rsidP="00F313D2">
            <w:pPr>
              <w:ind w:right="37"/>
              <w:jc w:val="center"/>
              <w:rPr>
                <w:rFonts w:ascii="Wingdings" w:eastAsia="Wingdings" w:hAnsi="Wingdings" w:cs="Wingdings"/>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2DAF" w14:textId="36E590A5" w:rsidR="00F313D2" w:rsidRPr="00BF7B46" w:rsidRDefault="00F313D2" w:rsidP="00F313D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1708C69" w14:textId="3059B4AF" w:rsidR="00F313D2" w:rsidRPr="00BF7B46"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53F39DC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1B84A42" w14:textId="08BFD7E4"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Good understanding and experience of using Microsoft Office Suite and 365</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57A80"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96700" w14:textId="7BBA7707"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431576B" w14:textId="093FB017"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5E70EC20"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4B96ACB" w14:textId="0E30D190"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Knowledge of school Management Information Systems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29C34"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F420C" w14:textId="057345FF"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D4580F4" w14:textId="6B532603"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6772A204"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8C4DA75" w14:textId="76A8684A"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lastRenderedPageBreak/>
              <w:t>Understanding of education in the context of a Christian School</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D7120"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9C26C" w14:textId="32510CB9"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5D4955C" w14:textId="6FE6421D"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3DE66D32"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B7B1CD2" w14:textId="42BF7D0B" w:rsidR="00E60801" w:rsidRPr="006A3D0F" w:rsidRDefault="00E60801"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 xml:space="preserve">To support a small number of students with personal care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D61A9" w14:textId="77777777" w:rsidR="00E60801" w:rsidRPr="00BF7B46" w:rsidRDefault="00E60801" w:rsidP="00F313D2">
            <w:pPr>
              <w:ind w:right="37"/>
              <w:jc w:val="center"/>
              <w:rPr>
                <w:rFonts w:ascii="Calibri" w:eastAsia="Times New Roman" w:hAnsi="Calibri"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83ACE" w14:textId="6A61DAD0" w:rsidR="00E60801" w:rsidRPr="00BF7B46" w:rsidRDefault="00E60801" w:rsidP="00F313D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AA4C356" w14:textId="6F834AA5" w:rsidR="00E60801" w:rsidRDefault="00E60801" w:rsidP="00F313D2">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22A572EE" w:rsidR="00F313D2" w:rsidRPr="00BF7B46" w:rsidRDefault="00F313D2" w:rsidP="00F313D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Knowledge  </w:t>
            </w:r>
          </w:p>
        </w:tc>
      </w:tr>
      <w:tr w:rsidR="00F313D2" w:rsidRPr="00BF7B46" w14:paraId="3643054B" w14:textId="77777777" w:rsidTr="00BF01F1">
        <w:trPr>
          <w:trHeight w:val="314"/>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31E6A" w14:textId="1E8BBFDB"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Knowledge of the National Curriculum</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BC33" w14:textId="77777777" w:rsidR="00F313D2" w:rsidRPr="00BF7B46" w:rsidRDefault="00F313D2" w:rsidP="00F313D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AB563" w14:textId="77777777" w:rsidR="00F313D2" w:rsidRPr="00BF7B46" w:rsidRDefault="00F313D2" w:rsidP="00F313D2">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80D6E07" w14:textId="5E9E2797" w:rsidR="00F313D2" w:rsidRPr="00BF7B46" w:rsidRDefault="00D61D35" w:rsidP="00F313D2">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F313D2"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42EE6BD" w14:textId="2E4BD90E"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Knowledge of safeguarding procedures relevant to the role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6A7FE" w14:textId="77777777" w:rsidR="00F313D2" w:rsidRPr="00BF7B46" w:rsidRDefault="00F313D2" w:rsidP="00F313D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921D" w14:textId="77777777" w:rsidR="00F313D2" w:rsidRPr="00BF7B46" w:rsidRDefault="00F313D2" w:rsidP="00F313D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2D5061" w14:textId="21A0A1FA" w:rsidR="00F313D2" w:rsidRPr="00BF7B46" w:rsidRDefault="00D61D35" w:rsidP="00F313D2">
            <w:pPr>
              <w:jc w:val="center"/>
              <w:rPr>
                <w:rFonts w:ascii="Calibri" w:hAnsi="Calibri" w:cs="Calibri"/>
                <w:color w:val="1F3864" w:themeColor="accent1" w:themeShade="80"/>
              </w:rPr>
            </w:pPr>
            <w:r>
              <w:rPr>
                <w:rFonts w:ascii="Calibri" w:eastAsia="Times New Roman" w:hAnsi="Calibri" w:cs="Times New Roman"/>
                <w:color w:val="1F3864" w:themeColor="accent1" w:themeShade="80"/>
                <w:lang w:eastAsia="en-GB"/>
              </w:rPr>
              <w:t>A, I, R</w:t>
            </w:r>
          </w:p>
        </w:tc>
      </w:tr>
      <w:tr w:rsidR="00F313D2" w:rsidRPr="00BF7B46" w14:paraId="387B7A4C"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BB2F7CA" w14:textId="62A39C5E"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Clear understanding of secondary school level behavior-related issues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8EBD5" w14:textId="6B461B5A" w:rsidR="00F313D2" w:rsidRPr="00BF7B46" w:rsidRDefault="00D47378"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C1023" w14:textId="77777777" w:rsidR="00F313D2" w:rsidRPr="00BF7B46" w:rsidRDefault="00F313D2"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463ECAC" w14:textId="2A72C7E4"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69F10A0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2B268D3" w14:textId="533947F5"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Systems and approaches to assist with mentoring and coaching students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C127D" w14:textId="445CB1A7" w:rsidR="00F313D2" w:rsidRPr="00BF7B46" w:rsidRDefault="00F313D2" w:rsidP="00F313D2">
            <w:pPr>
              <w:ind w:right="37"/>
              <w:jc w:val="center"/>
              <w:rPr>
                <w:rFonts w:ascii="Calibri" w:eastAsia="Times New Roman" w:hAnsi="Calibri" w:cs="Times New Roman"/>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E02DA" w14:textId="2C3ED1DA"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9053F1" w14:textId="7EB6F1FB"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2337710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F19D72D" w14:textId="525D8FEA" w:rsidR="00F313D2" w:rsidRPr="00BF7B46" w:rsidRDefault="00F313D2" w:rsidP="00F313D2">
            <w:pPr>
              <w:rPr>
                <w:rFonts w:ascii="Calibri" w:eastAsia="Times New Roman" w:hAnsi="Calibri" w:cs="Times New Roman"/>
                <w:color w:val="1F3864" w:themeColor="accent1" w:themeShade="80"/>
                <w:lang w:eastAsia="en-GB"/>
              </w:rPr>
            </w:pPr>
            <w:r w:rsidRPr="006A3D0F">
              <w:rPr>
                <w:rFonts w:ascii="Calibri" w:eastAsia="Times New Roman" w:hAnsi="Calibri" w:cs="Arial"/>
                <w:color w:val="1F3864" w:themeColor="accent1" w:themeShade="80"/>
                <w:kern w:val="0"/>
                <w:lang w:val="en-US"/>
                <w14:ligatures w14:val="none"/>
              </w:rPr>
              <w:t>Knowledge of core curriculum subjects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0BB20" w14:textId="76092F60" w:rsidR="00F313D2" w:rsidRPr="00BF7B46" w:rsidRDefault="00F313D2" w:rsidP="00F313D2">
            <w:pPr>
              <w:ind w:right="37"/>
              <w:jc w:val="center"/>
              <w:rPr>
                <w:rFonts w:ascii="Calibri" w:eastAsia="Times New Roman" w:hAnsi="Calibri" w:cs="Times New Roman"/>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7BC68" w14:textId="010560E1"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0385F8" w14:textId="5C0C6D55" w:rsidR="00F313D2" w:rsidRPr="00BF7B46" w:rsidRDefault="00D61D35" w:rsidP="00F313D2">
            <w:pPr>
              <w:ind w:left="20"/>
              <w:jc w:val="center"/>
              <w:rPr>
                <w:rFonts w:ascii="Calibri" w:eastAsia="Wingdings"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7CA0305F" w14:textId="77777777" w:rsidTr="00CF6859">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30C1A" w14:textId="6FCD0DBB"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Knowledge of NVQ or competencies system</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3F96B" w14:textId="77777777" w:rsidR="00F313D2" w:rsidRPr="00BF7B46" w:rsidRDefault="00F313D2" w:rsidP="00F313D2">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44BA6" w14:textId="4662528F"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076E79C" w14:textId="1D4C3D5A"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33D27150" w14:textId="77777777" w:rsidTr="00AF7C93">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2D8AA" w14:textId="75B8DBB0"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Clear understanding of care-related issues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EA395" w14:textId="77777777" w:rsidR="00F313D2" w:rsidRPr="00BF7B46" w:rsidRDefault="00F313D2" w:rsidP="00F313D2">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68351" w14:textId="55056E2F"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AE87B64" w14:textId="10DA7A25"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F313D2" w:rsidRPr="00BF7B46" w14:paraId="3F39E57C"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D6E6F7A" w14:textId="19347AB6" w:rsidR="00F313D2" w:rsidRPr="006A3D0F" w:rsidRDefault="00F313D2"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Knowledge of basic care routines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77A68" w14:textId="77777777" w:rsidR="00F313D2" w:rsidRPr="00BF7B46" w:rsidRDefault="00F313D2" w:rsidP="00F313D2">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FAE96" w14:textId="06FB6974" w:rsidR="00F313D2" w:rsidRPr="00BF7B46" w:rsidRDefault="00D61D35" w:rsidP="00F313D2">
            <w:pPr>
              <w:ind w:left="20"/>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39A348" w14:textId="288C85C1" w:rsidR="00F313D2" w:rsidRPr="00BF7B46" w:rsidRDefault="00D61D35" w:rsidP="00F313D2">
            <w:pPr>
              <w:ind w:left="20"/>
              <w:jc w:val="center"/>
              <w:rPr>
                <w:rFonts w:ascii="Calibri" w:eastAsia="Times New Roman" w:hAnsi="Calibri" w:cs="Calibri"/>
                <w:color w:val="1F3864" w:themeColor="accent1" w:themeShade="80"/>
                <w:lang w:eastAsia="en-GB"/>
              </w:rPr>
            </w:pPr>
            <w:r>
              <w:rPr>
                <w:rFonts w:ascii="Calibri" w:eastAsia="Times New Roman" w:hAnsi="Calibri" w:cs="Times New Roman"/>
                <w:color w:val="1F3864" w:themeColor="accent1" w:themeShade="80"/>
                <w:lang w:eastAsia="en-GB"/>
              </w:rPr>
              <w:t>A, I, R</w:t>
            </w:r>
          </w:p>
        </w:tc>
      </w:tr>
      <w:tr w:rsidR="00E60801" w:rsidRPr="00BF7B46" w14:paraId="0DEF4257" w14:textId="77777777" w:rsidTr="00E60801">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19C034" w14:textId="334C4DA2" w:rsidR="00E60801" w:rsidRPr="00E60801" w:rsidRDefault="00E60801" w:rsidP="00E60801">
            <w:pPr>
              <w:ind w:left="20"/>
              <w:rPr>
                <w:rFonts w:ascii="Calibri" w:eastAsia="Times New Roman" w:hAnsi="Calibri" w:cs="Calibri"/>
                <w:b/>
                <w:bCs/>
                <w:color w:val="1F3864" w:themeColor="accent1" w:themeShade="80"/>
                <w:lang w:eastAsia="en-GB"/>
              </w:rPr>
            </w:pPr>
            <w:r w:rsidRPr="00E60801">
              <w:rPr>
                <w:rFonts w:ascii="Calibri" w:eastAsia="Times New Roman" w:hAnsi="Calibri" w:cs="Calibri"/>
                <w:b/>
                <w:bCs/>
                <w:color w:val="1F3864" w:themeColor="accent1" w:themeShade="80"/>
                <w:lang w:eastAsia="en-GB"/>
              </w:rPr>
              <w:t>Other</w:t>
            </w:r>
          </w:p>
        </w:tc>
      </w:tr>
      <w:tr w:rsidR="00E60801" w:rsidRPr="00BF7B46" w14:paraId="24DFC13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D28CBB1" w14:textId="7083029A"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Commitment to inclusive education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B0549" w14:textId="7C69F9F9"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6C65E"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D14DFEF"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E60801" w:rsidRPr="00BF7B46" w14:paraId="5BCF4D3D"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939C252" w14:textId="0AC68DCE"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Support of the school’s Mission statement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08DE5" w14:textId="08A7D1A7"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05651"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3EC503F"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E60801" w:rsidRPr="00BF7B46" w14:paraId="35BD292C"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6E8EF54" w14:textId="42FE72AB"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Ability to be flexible and use initiative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22D7A" w14:textId="2922A173"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7717F"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199D63F"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E60801" w:rsidRPr="00BF7B46" w14:paraId="4BCCAC12"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F78800B" w14:textId="49A62E49" w:rsidR="00E60801" w:rsidRPr="006A3D0F" w:rsidRDefault="00D47378" w:rsidP="00F313D2">
            <w:pPr>
              <w:rPr>
                <w:rFonts w:ascii="Calibri" w:eastAsia="Times New Roman" w:hAnsi="Calibri" w:cs="Arial"/>
                <w:color w:val="1F3864" w:themeColor="accent1" w:themeShade="80"/>
                <w:kern w:val="0"/>
                <w:lang w:val="en-US"/>
                <w14:ligatures w14:val="none"/>
              </w:rPr>
            </w:pPr>
            <w:r w:rsidRPr="006A3D0F">
              <w:rPr>
                <w:rFonts w:ascii="Calibri" w:eastAsia="Times New Roman" w:hAnsi="Calibri" w:cs="Arial"/>
                <w:color w:val="1F3864" w:themeColor="accent1" w:themeShade="80"/>
                <w:kern w:val="0"/>
                <w:lang w:val="en-US"/>
                <w14:ligatures w14:val="none"/>
              </w:rPr>
              <w:t>Willingness to learn and help the learning of others by sharing training and experience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4E8C1" w14:textId="309891F1" w:rsidR="00E60801" w:rsidRPr="00BF7B46" w:rsidRDefault="00D61D35" w:rsidP="00F313D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22E3F" w14:textId="77777777" w:rsidR="00E60801" w:rsidRPr="00BF7B46" w:rsidRDefault="00E60801" w:rsidP="00F313D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BE503B8" w14:textId="77777777" w:rsidR="00E60801" w:rsidRPr="00BF7B46" w:rsidRDefault="00E60801" w:rsidP="00F313D2">
            <w:pPr>
              <w:ind w:left="20"/>
              <w:jc w:val="center"/>
              <w:rPr>
                <w:rFonts w:ascii="Calibri" w:eastAsia="Times New Roman" w:hAnsi="Calibri" w:cs="Calibri"/>
                <w:color w:val="1F3864" w:themeColor="accent1" w:themeShade="80"/>
                <w:lang w:eastAsia="en-GB"/>
              </w:rPr>
            </w:pPr>
          </w:p>
        </w:tc>
      </w:tr>
      <w:tr w:rsidR="00F313D2"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auto"/>
          </w:tcPr>
          <w:p w14:paraId="20F82D14" w14:textId="77777777" w:rsidR="00F313D2" w:rsidRPr="00BF7B46" w:rsidRDefault="00F313D2" w:rsidP="00F313D2">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5"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2C76E447">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7E4E12C">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7">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82505A4" w:rsidR="00687D78" w:rsidRPr="003C46F5" w:rsidRDefault="007117CC"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164452F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138EDC9D"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7117CC">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138EDC9D"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7117CC">
                        <w:rPr>
                          <w:color w:val="FFFFFF" w:themeColor="background1"/>
                        </w:rPr>
                        <w:t>4</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school,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51FA648D" w:rsidR="00EA063D" w:rsidRPr="00EA063D" w:rsidRDefault="00EA063D" w:rsidP="00EA063D">
                            <w:pPr>
                              <w:jc w:val="right"/>
                              <w:rPr>
                                <w:color w:val="FFFFFF" w:themeColor="background1"/>
                              </w:rPr>
                            </w:pPr>
                            <w:r w:rsidRPr="00EA063D">
                              <w:rPr>
                                <w:color w:val="FFFFFF" w:themeColor="background1"/>
                              </w:rPr>
                              <w:t>Parent of Year 7 child, 202</w:t>
                            </w:r>
                            <w:r w:rsidR="007117CC">
                              <w:rPr>
                                <w:color w:val="FFFFFF" w:themeColor="background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w:t>
                      </w:r>
                      <w:proofErr w:type="gramStart"/>
                      <w:r w:rsidRPr="00EA063D">
                        <w:rPr>
                          <w:i/>
                          <w:iCs/>
                          <w:color w:val="FFFFFF" w:themeColor="background1"/>
                          <w:sz w:val="28"/>
                          <w:szCs w:val="28"/>
                        </w:rPr>
                        <w:t>school,</w:t>
                      </w:r>
                      <w:proofErr w:type="gramEnd"/>
                      <w:r w:rsidRPr="00EA063D">
                        <w:rPr>
                          <w:i/>
                          <w:iCs/>
                          <w:color w:val="FFFFFF" w:themeColor="background1"/>
                          <w:sz w:val="28"/>
                          <w:szCs w:val="28"/>
                        </w:rPr>
                        <w:t xml:space="preserve">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51FA648D" w:rsidR="00EA063D" w:rsidRPr="00EA063D" w:rsidRDefault="00EA063D" w:rsidP="00EA063D">
                      <w:pPr>
                        <w:jc w:val="right"/>
                        <w:rPr>
                          <w:color w:val="FFFFFF" w:themeColor="background1"/>
                        </w:rPr>
                      </w:pPr>
                      <w:r w:rsidRPr="00EA063D">
                        <w:rPr>
                          <w:color w:val="FFFFFF" w:themeColor="background1"/>
                        </w:rPr>
                        <w:t>Parent of Year 7 child, 202</w:t>
                      </w:r>
                      <w:r w:rsidR="007117CC">
                        <w:rPr>
                          <w:color w:val="FFFFFF" w:themeColor="background1"/>
                        </w:rPr>
                        <w:t>4</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2F562132">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5B721"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9C15D" w14:textId="77777777" w:rsidR="00D0100F" w:rsidRDefault="00D0100F" w:rsidP="00DB3EF7">
      <w:pPr>
        <w:spacing w:after="0" w:line="240" w:lineRule="auto"/>
      </w:pPr>
      <w:r>
        <w:separator/>
      </w:r>
    </w:p>
  </w:endnote>
  <w:endnote w:type="continuationSeparator" w:id="0">
    <w:p w14:paraId="704FFB6B" w14:textId="77777777" w:rsidR="00D0100F" w:rsidRDefault="00D0100F" w:rsidP="00DB3EF7">
      <w:pPr>
        <w:spacing w:after="0" w:line="240" w:lineRule="auto"/>
      </w:pPr>
      <w:r>
        <w:continuationSeparator/>
      </w:r>
    </w:p>
  </w:endnote>
  <w:endnote w:type="continuationNotice" w:id="1">
    <w:p w14:paraId="43944815" w14:textId="77777777" w:rsidR="00D0100F" w:rsidRDefault="00D010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17011" w14:textId="77777777" w:rsidR="00D0100F" w:rsidRDefault="00D0100F" w:rsidP="00DB3EF7">
      <w:pPr>
        <w:spacing w:after="0" w:line="240" w:lineRule="auto"/>
      </w:pPr>
      <w:r>
        <w:separator/>
      </w:r>
    </w:p>
  </w:footnote>
  <w:footnote w:type="continuationSeparator" w:id="0">
    <w:p w14:paraId="05BAC026" w14:textId="77777777" w:rsidR="00D0100F" w:rsidRDefault="00D0100F" w:rsidP="00DB3EF7">
      <w:pPr>
        <w:spacing w:after="0" w:line="240" w:lineRule="auto"/>
      </w:pPr>
      <w:r>
        <w:continuationSeparator/>
      </w:r>
    </w:p>
  </w:footnote>
  <w:footnote w:type="continuationNotice" w:id="1">
    <w:p w14:paraId="4BC60596" w14:textId="77777777" w:rsidR="00D0100F" w:rsidRDefault="00D010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1B16B0"/>
    <w:multiLevelType w:val="singleLevel"/>
    <w:tmpl w:val="3A60BD18"/>
    <w:lvl w:ilvl="0">
      <w:start w:val="1"/>
      <w:numFmt w:val="decimal"/>
      <w:lvlText w:val="%1)"/>
      <w:lvlJc w:val="left"/>
      <w:pPr>
        <w:tabs>
          <w:tab w:val="num" w:pos="720"/>
        </w:tabs>
        <w:ind w:left="720" w:hanging="360"/>
      </w:pPr>
      <w:rPr>
        <w:rFonts w:hint="default"/>
      </w:rPr>
    </w:lvl>
  </w:abstractNum>
  <w:abstractNum w:abstractNumId="3"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E611D6"/>
    <w:multiLevelType w:val="hybridMultilevel"/>
    <w:tmpl w:val="C6F42A6C"/>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2415F8"/>
    <w:multiLevelType w:val="hybridMultilevel"/>
    <w:tmpl w:val="0ECC0A8E"/>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3"/>
  </w:num>
  <w:num w:numId="2" w16cid:durableId="10186430">
    <w:abstractNumId w:val="6"/>
  </w:num>
  <w:num w:numId="3" w16cid:durableId="1329485379">
    <w:abstractNumId w:val="16"/>
  </w:num>
  <w:num w:numId="4" w16cid:durableId="442723192">
    <w:abstractNumId w:val="12"/>
  </w:num>
  <w:num w:numId="5" w16cid:durableId="836263309">
    <w:abstractNumId w:val="14"/>
  </w:num>
  <w:num w:numId="6" w16cid:durableId="1142425382">
    <w:abstractNumId w:val="13"/>
  </w:num>
  <w:num w:numId="7" w16cid:durableId="2033413094">
    <w:abstractNumId w:val="4"/>
  </w:num>
  <w:num w:numId="8" w16cid:durableId="155540665">
    <w:abstractNumId w:val="7"/>
  </w:num>
  <w:num w:numId="9" w16cid:durableId="1962685854">
    <w:abstractNumId w:val="15"/>
  </w:num>
  <w:num w:numId="10" w16cid:durableId="1418988405">
    <w:abstractNumId w:val="8"/>
  </w:num>
  <w:num w:numId="11" w16cid:durableId="2073773614">
    <w:abstractNumId w:val="1"/>
  </w:num>
  <w:num w:numId="12" w16cid:durableId="218369065">
    <w:abstractNumId w:val="5"/>
  </w:num>
  <w:num w:numId="13" w16cid:durableId="1830562136">
    <w:abstractNumId w:val="10"/>
  </w:num>
  <w:num w:numId="14" w16cid:durableId="64450666">
    <w:abstractNumId w:val="0"/>
  </w:num>
  <w:num w:numId="15" w16cid:durableId="1513110916">
    <w:abstractNumId w:val="2"/>
  </w:num>
  <w:num w:numId="16" w16cid:durableId="1318682270">
    <w:abstractNumId w:val="9"/>
  </w:num>
  <w:num w:numId="17" w16cid:durableId="9642403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13F0C"/>
    <w:rsid w:val="00023277"/>
    <w:rsid w:val="000369EF"/>
    <w:rsid w:val="000428CD"/>
    <w:rsid w:val="00045CD0"/>
    <w:rsid w:val="00052C1D"/>
    <w:rsid w:val="00056FA1"/>
    <w:rsid w:val="00080C19"/>
    <w:rsid w:val="00084A38"/>
    <w:rsid w:val="00095A72"/>
    <w:rsid w:val="000A2F32"/>
    <w:rsid w:val="000B43B7"/>
    <w:rsid w:val="000D170D"/>
    <w:rsid w:val="000D3EC8"/>
    <w:rsid w:val="000E32AD"/>
    <w:rsid w:val="000F4535"/>
    <w:rsid w:val="00103402"/>
    <w:rsid w:val="0010343D"/>
    <w:rsid w:val="001119BC"/>
    <w:rsid w:val="00113B79"/>
    <w:rsid w:val="00124FB6"/>
    <w:rsid w:val="00131B2E"/>
    <w:rsid w:val="00136C20"/>
    <w:rsid w:val="00136EFF"/>
    <w:rsid w:val="00137B97"/>
    <w:rsid w:val="00143839"/>
    <w:rsid w:val="00147CF5"/>
    <w:rsid w:val="00160E6C"/>
    <w:rsid w:val="00175142"/>
    <w:rsid w:val="00194F65"/>
    <w:rsid w:val="00197659"/>
    <w:rsid w:val="001A20F3"/>
    <w:rsid w:val="001B0A9A"/>
    <w:rsid w:val="001B4EEE"/>
    <w:rsid w:val="001C0375"/>
    <w:rsid w:val="001D678C"/>
    <w:rsid w:val="001D7C3C"/>
    <w:rsid w:val="001E4E3C"/>
    <w:rsid w:val="001F631E"/>
    <w:rsid w:val="002261CF"/>
    <w:rsid w:val="00230E8D"/>
    <w:rsid w:val="0025016A"/>
    <w:rsid w:val="00265320"/>
    <w:rsid w:val="00267D81"/>
    <w:rsid w:val="002711C7"/>
    <w:rsid w:val="00277403"/>
    <w:rsid w:val="00280617"/>
    <w:rsid w:val="00280EA7"/>
    <w:rsid w:val="002B6C43"/>
    <w:rsid w:val="002B75AA"/>
    <w:rsid w:val="002C2654"/>
    <w:rsid w:val="002C286D"/>
    <w:rsid w:val="002F7248"/>
    <w:rsid w:val="00312BCD"/>
    <w:rsid w:val="0031451C"/>
    <w:rsid w:val="00331F21"/>
    <w:rsid w:val="00343DB4"/>
    <w:rsid w:val="00345893"/>
    <w:rsid w:val="00373322"/>
    <w:rsid w:val="00384B40"/>
    <w:rsid w:val="00393F68"/>
    <w:rsid w:val="003A2718"/>
    <w:rsid w:val="003A3C5A"/>
    <w:rsid w:val="003A5304"/>
    <w:rsid w:val="003C1FE6"/>
    <w:rsid w:val="003C46F5"/>
    <w:rsid w:val="003E375F"/>
    <w:rsid w:val="003E3ADC"/>
    <w:rsid w:val="003F4228"/>
    <w:rsid w:val="00403B52"/>
    <w:rsid w:val="00407FD2"/>
    <w:rsid w:val="004155E7"/>
    <w:rsid w:val="004210A8"/>
    <w:rsid w:val="00421B90"/>
    <w:rsid w:val="004317F7"/>
    <w:rsid w:val="004520E8"/>
    <w:rsid w:val="0046258C"/>
    <w:rsid w:val="00471060"/>
    <w:rsid w:val="004D2A58"/>
    <w:rsid w:val="004D3BF1"/>
    <w:rsid w:val="004F1664"/>
    <w:rsid w:val="00500B8D"/>
    <w:rsid w:val="00512D69"/>
    <w:rsid w:val="005166CE"/>
    <w:rsid w:val="005321EA"/>
    <w:rsid w:val="005411B6"/>
    <w:rsid w:val="00544A12"/>
    <w:rsid w:val="005615DA"/>
    <w:rsid w:val="0057483C"/>
    <w:rsid w:val="005936E5"/>
    <w:rsid w:val="005A0F11"/>
    <w:rsid w:val="005B0C26"/>
    <w:rsid w:val="005B525E"/>
    <w:rsid w:val="005C336E"/>
    <w:rsid w:val="005D03A5"/>
    <w:rsid w:val="005D10C5"/>
    <w:rsid w:val="005D51E3"/>
    <w:rsid w:val="005E1855"/>
    <w:rsid w:val="00613344"/>
    <w:rsid w:val="006207C6"/>
    <w:rsid w:val="006378AE"/>
    <w:rsid w:val="006846E4"/>
    <w:rsid w:val="006851FA"/>
    <w:rsid w:val="00687D78"/>
    <w:rsid w:val="00693C8B"/>
    <w:rsid w:val="006B00C6"/>
    <w:rsid w:val="006B4C46"/>
    <w:rsid w:val="006B4CA7"/>
    <w:rsid w:val="006B5B86"/>
    <w:rsid w:val="006C2430"/>
    <w:rsid w:val="006C6FF8"/>
    <w:rsid w:val="006D0116"/>
    <w:rsid w:val="006D4FEE"/>
    <w:rsid w:val="006D5176"/>
    <w:rsid w:val="006E1AA4"/>
    <w:rsid w:val="006E2D0A"/>
    <w:rsid w:val="006E4B58"/>
    <w:rsid w:val="006F2D73"/>
    <w:rsid w:val="007117CC"/>
    <w:rsid w:val="00723E9E"/>
    <w:rsid w:val="007307D1"/>
    <w:rsid w:val="00763CAE"/>
    <w:rsid w:val="00773321"/>
    <w:rsid w:val="00785737"/>
    <w:rsid w:val="00792342"/>
    <w:rsid w:val="0079405D"/>
    <w:rsid w:val="007B1C36"/>
    <w:rsid w:val="007B6252"/>
    <w:rsid w:val="00801636"/>
    <w:rsid w:val="0080475C"/>
    <w:rsid w:val="0082445B"/>
    <w:rsid w:val="008348D1"/>
    <w:rsid w:val="00834B2E"/>
    <w:rsid w:val="00841E60"/>
    <w:rsid w:val="00854B50"/>
    <w:rsid w:val="00870E70"/>
    <w:rsid w:val="008968CB"/>
    <w:rsid w:val="008B6083"/>
    <w:rsid w:val="008D2544"/>
    <w:rsid w:val="008F294C"/>
    <w:rsid w:val="008F4478"/>
    <w:rsid w:val="008F784D"/>
    <w:rsid w:val="008F7DC4"/>
    <w:rsid w:val="00903F2A"/>
    <w:rsid w:val="009355AE"/>
    <w:rsid w:val="00936CD4"/>
    <w:rsid w:val="00974F78"/>
    <w:rsid w:val="009806A0"/>
    <w:rsid w:val="00984C14"/>
    <w:rsid w:val="00986C21"/>
    <w:rsid w:val="009962DC"/>
    <w:rsid w:val="00996BBB"/>
    <w:rsid w:val="009B5C64"/>
    <w:rsid w:val="009D3AE3"/>
    <w:rsid w:val="009D6C07"/>
    <w:rsid w:val="009E742A"/>
    <w:rsid w:val="009F44B9"/>
    <w:rsid w:val="009F51B8"/>
    <w:rsid w:val="00A00AB7"/>
    <w:rsid w:val="00A32B08"/>
    <w:rsid w:val="00A347F1"/>
    <w:rsid w:val="00A721EF"/>
    <w:rsid w:val="00A803E3"/>
    <w:rsid w:val="00AA3758"/>
    <w:rsid w:val="00AB00D1"/>
    <w:rsid w:val="00AC538E"/>
    <w:rsid w:val="00AD4020"/>
    <w:rsid w:val="00AE5F71"/>
    <w:rsid w:val="00AF01A9"/>
    <w:rsid w:val="00B14B0B"/>
    <w:rsid w:val="00B17D37"/>
    <w:rsid w:val="00B21F3B"/>
    <w:rsid w:val="00B3352C"/>
    <w:rsid w:val="00B35664"/>
    <w:rsid w:val="00B3591B"/>
    <w:rsid w:val="00B51AE3"/>
    <w:rsid w:val="00B609A2"/>
    <w:rsid w:val="00B71990"/>
    <w:rsid w:val="00B753A0"/>
    <w:rsid w:val="00B75C13"/>
    <w:rsid w:val="00B76DFC"/>
    <w:rsid w:val="00BA6A62"/>
    <w:rsid w:val="00BA70C3"/>
    <w:rsid w:val="00BB259E"/>
    <w:rsid w:val="00BC01F1"/>
    <w:rsid w:val="00BC17A7"/>
    <w:rsid w:val="00BC7E78"/>
    <w:rsid w:val="00BE094F"/>
    <w:rsid w:val="00BF06D6"/>
    <w:rsid w:val="00BF5263"/>
    <w:rsid w:val="00BF7B46"/>
    <w:rsid w:val="00C13296"/>
    <w:rsid w:val="00C22991"/>
    <w:rsid w:val="00C24402"/>
    <w:rsid w:val="00C27103"/>
    <w:rsid w:val="00C311B6"/>
    <w:rsid w:val="00C3346E"/>
    <w:rsid w:val="00C5125C"/>
    <w:rsid w:val="00C5653A"/>
    <w:rsid w:val="00C728EF"/>
    <w:rsid w:val="00C77F4C"/>
    <w:rsid w:val="00C838CB"/>
    <w:rsid w:val="00C91342"/>
    <w:rsid w:val="00C96578"/>
    <w:rsid w:val="00CA0875"/>
    <w:rsid w:val="00CA39DC"/>
    <w:rsid w:val="00CA7798"/>
    <w:rsid w:val="00CB0627"/>
    <w:rsid w:val="00CB17A5"/>
    <w:rsid w:val="00CB2DB8"/>
    <w:rsid w:val="00CE1CA6"/>
    <w:rsid w:val="00CE246E"/>
    <w:rsid w:val="00CE3CA6"/>
    <w:rsid w:val="00CF7141"/>
    <w:rsid w:val="00D0100F"/>
    <w:rsid w:val="00D02B42"/>
    <w:rsid w:val="00D26F51"/>
    <w:rsid w:val="00D314E7"/>
    <w:rsid w:val="00D33C99"/>
    <w:rsid w:val="00D47378"/>
    <w:rsid w:val="00D50B86"/>
    <w:rsid w:val="00D515B8"/>
    <w:rsid w:val="00D55BEC"/>
    <w:rsid w:val="00D55FEF"/>
    <w:rsid w:val="00D5705E"/>
    <w:rsid w:val="00D61D35"/>
    <w:rsid w:val="00D727FA"/>
    <w:rsid w:val="00D76C61"/>
    <w:rsid w:val="00D95B0A"/>
    <w:rsid w:val="00DB3EF7"/>
    <w:rsid w:val="00DE4A5A"/>
    <w:rsid w:val="00DF1D9E"/>
    <w:rsid w:val="00DF75BF"/>
    <w:rsid w:val="00E334EC"/>
    <w:rsid w:val="00E34DC4"/>
    <w:rsid w:val="00E37795"/>
    <w:rsid w:val="00E42DB2"/>
    <w:rsid w:val="00E438FA"/>
    <w:rsid w:val="00E465AA"/>
    <w:rsid w:val="00E60801"/>
    <w:rsid w:val="00EA063D"/>
    <w:rsid w:val="00EA2755"/>
    <w:rsid w:val="00EA6F0B"/>
    <w:rsid w:val="00EB5C5D"/>
    <w:rsid w:val="00ED4D5C"/>
    <w:rsid w:val="00EE6009"/>
    <w:rsid w:val="00F313D2"/>
    <w:rsid w:val="00F4155C"/>
    <w:rsid w:val="00F513DD"/>
    <w:rsid w:val="00F649DA"/>
    <w:rsid w:val="00F7798D"/>
    <w:rsid w:val="00F77D33"/>
    <w:rsid w:val="00F77F45"/>
    <w:rsid w:val="00F80D8A"/>
    <w:rsid w:val="00FA58B5"/>
    <w:rsid w:val="00FB0FBD"/>
    <w:rsid w:val="00FB1782"/>
    <w:rsid w:val="00FC6351"/>
    <w:rsid w:val="00FC70B3"/>
    <w:rsid w:val="00FC7C65"/>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562983467">
      <w:bodyDiv w:val="1"/>
      <w:marLeft w:val="0"/>
      <w:marRight w:val="0"/>
      <w:marTop w:val="0"/>
      <w:marBottom w:val="0"/>
      <w:divBdr>
        <w:top w:val="none" w:sz="0" w:space="0" w:color="auto"/>
        <w:left w:val="none" w:sz="0" w:space="0" w:color="auto"/>
        <w:bottom w:val="none" w:sz="0" w:space="0" w:color="auto"/>
        <w:right w:val="none" w:sz="0" w:space="0" w:color="auto"/>
      </w:divBdr>
    </w:div>
    <w:div w:id="596910723">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t-edwards.poole.sch.uk/working-at-st-edward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3.xml><?xml version="1.0" encoding="utf-8"?>
<ds:datastoreItem xmlns:ds="http://schemas.openxmlformats.org/officeDocument/2006/customXml" ds:itemID="{68E0D227-3189-47D5-B23F-321B3EAF9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16</Pages>
  <Words>3181</Words>
  <Characters>18136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21275</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8</cp:revision>
  <dcterms:created xsi:type="dcterms:W3CDTF">2025-03-05T14:02:00Z</dcterms:created>
  <dcterms:modified xsi:type="dcterms:W3CDTF">2025-03-28T12:07:00Z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