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284" w:firstLine="0"/>
        <w:rPr>
          <w:rFonts w:ascii="Century Gothic" w:cs="Century Gothic" w:eastAsia="Century Gothic" w:hAnsi="Century Gothic"/>
          <w:color w:val="0070c0"/>
          <w:sz w:val="44"/>
          <w:szCs w:val="44"/>
        </w:rPr>
      </w:pPr>
      <w:bookmarkStart w:colFirst="0" w:colLast="0" w:name="_heading=h.c1xsl28nhyd0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114300</wp:posOffset>
            </wp:positionV>
            <wp:extent cx="1724425" cy="1243013"/>
            <wp:effectExtent b="0" l="0" r="0" t="0"/>
            <wp:wrapNone/>
            <wp:docPr id="3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7061" l="0" r="0" t="16260"/>
                    <a:stretch>
                      <a:fillRect/>
                    </a:stretch>
                  </pic:blipFill>
                  <pic:spPr>
                    <a:xfrm>
                      <a:off x="0" y="0"/>
                      <a:ext cx="1724425" cy="12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284" w:firstLine="0"/>
        <w:rPr>
          <w:rFonts w:ascii="Century Gothic" w:cs="Century Gothic" w:eastAsia="Century Gothic" w:hAnsi="Century Gothic"/>
          <w:color w:val="0070c0"/>
          <w:sz w:val="44"/>
          <w:szCs w:val="44"/>
        </w:rPr>
      </w:pPr>
      <w:bookmarkStart w:colFirst="0" w:colLast="0" w:name="_heading=h.30j0zll" w:id="1"/>
      <w:bookmarkEnd w:id="1"/>
      <w:r w:rsidDel="00000000" w:rsidR="00000000" w:rsidRPr="00000000">
        <w:rPr>
          <w:rFonts w:ascii="Century Gothic" w:cs="Century Gothic" w:eastAsia="Century Gothic" w:hAnsi="Century Gothic"/>
          <w:color w:val="0070c0"/>
          <w:sz w:val="44"/>
          <w:szCs w:val="44"/>
          <w:rtl w:val="0"/>
        </w:rPr>
        <w:t xml:space="preserve">Person Specification</w:t>
      </w:r>
    </w:p>
    <w:p w:rsidR="00000000" w:rsidDel="00000000" w:rsidP="00000000" w:rsidRDefault="00000000" w:rsidRPr="00000000" w14:paraId="00000003">
      <w:pPr>
        <w:ind w:left="-284" w:firstLine="0"/>
        <w:rPr>
          <w:rFonts w:ascii="Century Gothic" w:cs="Century Gothic" w:eastAsia="Century Gothic" w:hAnsi="Century Gothic"/>
          <w:color w:val="0070c0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color w:val="0070c0"/>
          <w:sz w:val="32"/>
          <w:szCs w:val="32"/>
          <w:rtl w:val="0"/>
        </w:rPr>
        <w:t xml:space="preserve">Class teacher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0"/>
        <w:gridCol w:w="5430"/>
        <w:gridCol w:w="3720"/>
        <w:tblGridChange w:id="0">
          <w:tblGrid>
            <w:gridCol w:w="1620"/>
            <w:gridCol w:w="5430"/>
            <w:gridCol w:w="37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70c0" w:val="clear"/>
          </w:tcPr>
          <w:p w:rsidR="00000000" w:rsidDel="00000000" w:rsidP="00000000" w:rsidRDefault="00000000" w:rsidRPr="00000000" w14:paraId="00000007">
            <w:pPr>
              <w:ind w:left="56" w:firstLine="0"/>
              <w:rPr>
                <w:rFonts w:ascii="Century Gothic" w:cs="Century Gothic" w:eastAsia="Century Gothic" w:hAnsi="Century Gothic"/>
                <w:color w:val="ffffff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0"/>
                <w:szCs w:val="20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6a6a6" w:val="clear"/>
          </w:tcPr>
          <w:p w:rsidR="00000000" w:rsidDel="00000000" w:rsidP="00000000" w:rsidRDefault="00000000" w:rsidRPr="00000000" w14:paraId="00000008">
            <w:pPr>
              <w:rPr>
                <w:rFonts w:ascii="Century Gothic" w:cs="Century Gothic" w:eastAsia="Century Gothic" w:hAnsi="Century Gothic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0"/>
                <w:szCs w:val="20"/>
                <w:rtl w:val="0"/>
              </w:rPr>
              <w:t xml:space="preserve">Desirable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Qualifications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Qualified Teacher Status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Evidence of recent professional development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Experience of meeting the needs of children with SEND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Experience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Proven ability as a successful classroom practitioner of children of primary school age 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Practiced in providing effectively for pupils with differing educational needs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Experience of Little Wandle phonics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Experience of Talk For Writing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Experience of White Rose Maths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Experience of deploying TAs effectively and forming good working relationships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Knowledge and understanding</w:t>
            </w:r>
          </w:p>
        </w:tc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the theory and practice of providing effectively for the individual needs of all children (e.g. classroom organisation and learning strategies)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statutory National Curriculum requirements and age-related expectations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monitoring, assessment, recording and reporting of pupils’ progress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different ways teachers can use technology to enhance learning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statutory requirements of legislation concerning Equal Opportunities, Health &amp; Safety, SEN and Child Protection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how to build positive relationships with children, parents and staff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 thorough and up-to-date knowledge of a range of teaching, learning and behaviour management strategies and how to implement them effectively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Interests in leading particular subject areas across the school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Skills</w:t>
            </w:r>
          </w:p>
        </w:tc>
        <w:tc>
          <w:tcPr>
            <w:shd w:fill="dbe5f1" w:val="clear"/>
            <w:vAlign w:val="center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apply school’s policies and promote the school’s aims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use effective strategies to inspire, motivate and encourage children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develop good personal relationships within a team            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establish and develop close relationships with parents, governors and the community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communicate effectively and to a high standard (both orally and in writing) to a variety of audiences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use technology effectively to plan, to collaborate and to teach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create a happy and inspiring learning environment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The ability and ambition to bring new and innovative ideas to help develop and improve our school.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Personal attributes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 approachable by children, parents and other staff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understand teaching as a vocation, not just a job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 enthusiastic, cheerful and optimistic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 able to handle the pace of change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 open to new ideas and willing to take risks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be ambitious for their own future as well as for the future of the pupils and the school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2" w:hanging="284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Can demonstrate commitment to the wider life of the school</w:t>
            </w:r>
          </w:p>
        </w:tc>
      </w:tr>
    </w:tbl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  <w:color w:val="404040"/>
          <w:sz w:val="36"/>
          <w:szCs w:val="36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862" w:top="180" w:left="879" w:right="87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Lucida Sans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jc w:val="center"/>
      <w:rPr>
        <w:sz w:val="18"/>
        <w:szCs w:val="18"/>
      </w:rPr>
    </w:pPr>
    <w:r w:rsidDel="00000000" w:rsidR="00000000" w:rsidRPr="00000000">
      <w:rPr>
        <w:rFonts w:ascii="Century Gothic" w:cs="Century Gothic" w:eastAsia="Century Gothic" w:hAnsi="Century Gothic"/>
        <w:i w:val="1"/>
        <w:color w:val="002d81"/>
        <w:sz w:val="28"/>
        <w:szCs w:val="28"/>
        <w:rtl w:val="0"/>
      </w:rPr>
      <w:t xml:space="preserve">Happy </w:t>
    </w:r>
    <w:r w:rsidDel="00000000" w:rsidR="00000000" w:rsidRPr="00000000">
      <w:rPr>
        <w:sz w:val="18"/>
        <w:szCs w:val="18"/>
      </w:rPr>
      <w:drawing>
        <wp:inline distB="0" distT="0" distL="0" distR="0">
          <wp:extent cx="142232" cy="111754"/>
          <wp:effectExtent b="0" l="0" r="0" t="0"/>
          <wp:docPr id="3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32" cy="1117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i w:val="1"/>
        <w:color w:val="002d81"/>
        <w:sz w:val="28"/>
        <w:szCs w:val="28"/>
        <w:rtl w:val="0"/>
      </w:rPr>
      <w:t xml:space="preserve"> Confident </w:t>
    </w:r>
    <w:r w:rsidDel="00000000" w:rsidR="00000000" w:rsidRPr="00000000">
      <w:rPr>
        <w:sz w:val="18"/>
        <w:szCs w:val="18"/>
      </w:rPr>
      <w:drawing>
        <wp:inline distB="0" distT="0" distL="0" distR="0">
          <wp:extent cx="142232" cy="111754"/>
          <wp:effectExtent b="0" l="0" r="0" t="0"/>
          <wp:docPr id="3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32" cy="1117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i w:val="1"/>
        <w:color w:val="002d81"/>
        <w:sz w:val="28"/>
        <w:szCs w:val="28"/>
        <w:rtl w:val="0"/>
      </w:rPr>
      <w:t xml:space="preserve"> Prepared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center"/>
    </w:pPr>
    <w:rPr>
      <w:rFonts w:ascii="Lucida Sans" w:cs="Lucida Sans" w:eastAsia="Lucida Sans" w:hAnsi="Lucida Sans"/>
      <w:b w:val="1"/>
      <w:i w:val="0"/>
      <w:smallCaps w:val="0"/>
      <w:strike w:val="0"/>
      <w:color w:val="ffffff"/>
      <w:sz w:val="72"/>
      <w:szCs w:val="7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ucida Sans" w:cs="Lucida Sans" w:eastAsia="Lucida Sans" w:hAnsi="Lucida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ahoma" w:cs="Tahoma" w:eastAsia="Tahoma" w:hAnsi="Tahoma"/>
      <w:b w:val="0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14FB1"/>
    <w:rPr>
      <w:color w:val="000000"/>
      <w:kern w:val="28"/>
      <w:lang w:eastAsia="en-US"/>
    </w:rPr>
  </w:style>
  <w:style w:type="paragraph" w:styleId="Heading1">
    <w:name w:val="heading 1"/>
    <w:next w:val="Normal"/>
    <w:uiPriority w:val="9"/>
    <w:qFormat w:val="1"/>
    <w:rsid w:val="00E01F04"/>
    <w:pPr>
      <w:spacing w:after="160"/>
      <w:jc w:val="center"/>
      <w:outlineLvl w:val="0"/>
    </w:pPr>
    <w:rPr>
      <w:rFonts w:ascii="Lucida Sans Unicode" w:hAnsi="Lucida Sans Unicode"/>
      <w:b w:val="1"/>
      <w:color w:val="ffffff"/>
      <w:spacing w:val="20"/>
      <w:kern w:val="28"/>
      <w:sz w:val="72"/>
      <w:szCs w:val="72"/>
      <w:lang w:eastAsia="en-US" w:val="en"/>
    </w:rPr>
  </w:style>
  <w:style w:type="paragraph" w:styleId="Heading2">
    <w:name w:val="heading 2"/>
    <w:next w:val="Normal"/>
    <w:uiPriority w:val="9"/>
    <w:semiHidden w:val="1"/>
    <w:unhideWhenUsed w:val="1"/>
    <w:qFormat w:val="1"/>
    <w:rsid w:val="00FF30C5"/>
    <w:pPr>
      <w:jc w:val="center"/>
      <w:outlineLvl w:val="1"/>
    </w:pPr>
    <w:rPr>
      <w:rFonts w:ascii="Lucida Sans Unicode" w:hAnsi="Lucida Sans Unicode"/>
      <w:b w:val="1"/>
      <w:bCs w:val="1"/>
      <w:kern w:val="28"/>
      <w:sz w:val="22"/>
      <w:szCs w:val="36"/>
      <w:lang w:eastAsia="en-US" w:val="en"/>
    </w:rPr>
  </w:style>
  <w:style w:type="paragraph" w:styleId="Heading3">
    <w:name w:val="heading 3"/>
    <w:next w:val="Normal"/>
    <w:uiPriority w:val="9"/>
    <w:semiHidden w:val="1"/>
    <w:unhideWhenUsed w:val="1"/>
    <w:qFormat w:val="1"/>
    <w:rsid w:val="00FF30C5"/>
    <w:pPr>
      <w:outlineLvl w:val="2"/>
    </w:pPr>
    <w:rPr>
      <w:rFonts w:ascii="Tahoma" w:hAnsi="Tahoma"/>
      <w:bCs w:val="1"/>
      <w:spacing w:val="10"/>
      <w:kern w:val="28"/>
      <w:szCs w:val="24"/>
      <w:lang w:eastAsia="en-US" w:val="en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link w:val="BodyTextChar"/>
    <w:rsid w:val="00760217"/>
    <w:pPr>
      <w:spacing w:line="360" w:lineRule="auto"/>
    </w:pPr>
    <w:rPr>
      <w:rFonts w:ascii="Rockwell" w:eastAsia="MS Gothic" w:hAnsi="Rockwell"/>
      <w:color w:val="404040"/>
      <w:kern w:val="0"/>
      <w:sz w:val="18"/>
      <w:szCs w:val="24"/>
    </w:rPr>
  </w:style>
  <w:style w:type="paragraph" w:styleId="bodytext1" w:customStyle="1">
    <w:name w:val="bodytext1"/>
    <w:next w:val="Normal"/>
    <w:rsid w:val="00F632DF"/>
    <w:rPr>
      <w:rFonts w:ascii="Tahoma" w:hAnsi="Tahoma"/>
      <w:spacing w:val="10"/>
      <w:kern w:val="28"/>
      <w:sz w:val="28"/>
      <w:szCs w:val="24"/>
      <w:lang w:eastAsia="en-US"/>
    </w:rPr>
  </w:style>
  <w:style w:type="paragraph" w:styleId="tagline" w:customStyle="1">
    <w:name w:val="tagline"/>
    <w:next w:val="Normal"/>
    <w:rsid w:val="00F632DF"/>
    <w:rPr>
      <w:rFonts w:ascii="Lucida Sans Unicode" w:cs="Arial" w:hAnsi="Lucida Sans Unicode"/>
      <w:bCs w:val="1"/>
      <w:i w:val="1"/>
      <w:spacing w:val="10"/>
      <w:kern w:val="28"/>
      <w:sz w:val="48"/>
      <w:szCs w:val="28"/>
      <w:lang w:eastAsia="en-US" w:val="en"/>
    </w:rPr>
  </w:style>
  <w:style w:type="paragraph" w:styleId="address" w:customStyle="1">
    <w:name w:val="address"/>
    <w:basedOn w:val="Normal"/>
    <w:rsid w:val="007E263A"/>
    <w:pPr>
      <w:jc w:val="center"/>
    </w:pPr>
    <w:rPr>
      <w:rFonts w:ascii="Tahoma" w:cs="Arial" w:hAnsi="Tahoma"/>
      <w:color w:val="auto"/>
      <w:sz w:val="18"/>
      <w:szCs w:val="16"/>
      <w:lang w:val="en"/>
    </w:rPr>
  </w:style>
  <w:style w:type="character" w:styleId="BodyTextChar" w:customStyle="1">
    <w:name w:val="Body Text Char"/>
    <w:basedOn w:val="DefaultParagraphFont"/>
    <w:link w:val="BodyText"/>
    <w:rsid w:val="00760217"/>
    <w:rPr>
      <w:rFonts w:ascii="Rockwell" w:eastAsia="MS Gothic" w:hAnsi="Rockwell"/>
      <w:color w:val="404040"/>
      <w:sz w:val="18"/>
      <w:szCs w:val="24"/>
      <w:lang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F24F3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F24F3"/>
    <w:rPr>
      <w:rFonts w:ascii="Tahoma" w:cs="Tahoma" w:hAnsi="Tahoma"/>
      <w:color w:val="000000"/>
      <w:kern w:val="28"/>
      <w:sz w:val="16"/>
      <w:szCs w:val="16"/>
      <w:lang w:eastAsia="en-US" w:val="en-US"/>
    </w:rPr>
  </w:style>
  <w:style w:type="paragraph" w:styleId="ListParagraph">
    <w:name w:val="List Paragraph"/>
    <w:basedOn w:val="Normal"/>
    <w:rsid w:val="00F817A8"/>
    <w:pPr>
      <w:spacing w:after="200"/>
      <w:ind w:left="720"/>
      <w:contextualSpacing w:val="1"/>
    </w:pPr>
    <w:rPr>
      <w:rFonts w:asciiTheme="minorHAnsi" w:cstheme="minorBidi" w:eastAsiaTheme="minorEastAsia" w:hAnsiTheme="minorHAnsi"/>
      <w:color w:val="auto"/>
      <w:kern w:val="0"/>
      <w:sz w:val="24"/>
      <w:szCs w:val="24"/>
    </w:rPr>
  </w:style>
  <w:style w:type="paragraph" w:styleId="Symbol" w:customStyle="1">
    <w:name w:val="Symbol"/>
    <w:basedOn w:val="Normal"/>
    <w:qFormat w:val="1"/>
    <w:rsid w:val="00F817A8"/>
    <w:rPr>
      <w:rFonts w:asciiTheme="minorHAnsi" w:cstheme="minorBidi" w:eastAsiaTheme="minorEastAsia" w:hAnsiTheme="minorHAnsi"/>
      <w:b w:val="1"/>
      <w:color w:val="auto"/>
      <w:kern w:val="0"/>
      <w:sz w:val="60"/>
      <w:szCs w:val="24"/>
    </w:rPr>
  </w:style>
  <w:style w:type="table" w:styleId="TableGrid">
    <w:name w:val="Table Grid"/>
    <w:basedOn w:val="TableNormal"/>
    <w:rsid w:val="00F817A8"/>
    <w:rPr>
      <w:rFonts w:asciiTheme="minorHAnsi" w:cstheme="minorBidi" w:eastAsiaTheme="minorEastAsia" w:hAnsiTheme="minorHAnsi"/>
      <w:sz w:val="24"/>
      <w:szCs w:val="24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old" w:customStyle="1">
    <w:name w:val="bold"/>
    <w:basedOn w:val="Normal"/>
    <w:rsid w:val="00F817A8"/>
    <w:pPr>
      <w:spacing w:after="120" w:before="120"/>
    </w:pPr>
    <w:rPr>
      <w:rFonts w:ascii="Arial" w:cs="Arial" w:hAnsi="Arial"/>
      <w:b w:val="1"/>
      <w:bCs w:val="1"/>
      <w:color w:val="auto"/>
      <w:kern w:val="0"/>
      <w:sz w:val="22"/>
      <w:szCs w:val="22"/>
      <w:lang w:eastAsia="en-GB" w:val="en-GB"/>
    </w:rPr>
  </w:style>
  <w:style w:type="paragraph" w:styleId="ListBullet">
    <w:name w:val="List Bullet"/>
    <w:basedOn w:val="Normal"/>
    <w:autoRedefine w:val="1"/>
    <w:rsid w:val="00F817A8"/>
    <w:pPr>
      <w:jc w:val="both"/>
    </w:pPr>
    <w:rPr>
      <w:rFonts w:ascii="Century Gothic" w:cs="Arial" w:hAnsi="Century Gothic"/>
      <w:color w:val="ffffff" w:themeColor="background1"/>
      <w:kern w:val="0"/>
      <w:sz w:val="28"/>
      <w:lang w:eastAsia="en-GB" w:val="en-GB"/>
    </w:rPr>
  </w:style>
  <w:style w:type="character" w:styleId="Hyperlink">
    <w:name w:val="Hyperlink"/>
    <w:basedOn w:val="DefaultParagraphFont"/>
    <w:uiPriority w:val="99"/>
    <w:unhideWhenUsed w:val="1"/>
    <w:rsid w:val="00A8164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 w:val="1"/>
    <w:unhideWhenUsed w:val="1"/>
    <w:rsid w:val="003D2333"/>
    <w:pPr>
      <w:spacing w:after="100" w:afterAutospacing="1" w:before="100" w:beforeAutospacing="1"/>
    </w:pPr>
    <w:rPr>
      <w:color w:val="auto"/>
      <w:kern w:val="0"/>
      <w:sz w:val="24"/>
      <w:szCs w:val="24"/>
      <w:lang w:eastAsia="en-GB" w:val="en-GB"/>
    </w:rPr>
  </w:style>
  <w:style w:type="paragraph" w:styleId="Header">
    <w:name w:val="header"/>
    <w:basedOn w:val="Normal"/>
    <w:link w:val="HeaderChar"/>
    <w:uiPriority w:val="99"/>
    <w:unhideWhenUsed w:val="1"/>
    <w:rsid w:val="005948F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948F6"/>
    <w:rPr>
      <w:color w:val="000000"/>
      <w:kern w:val="28"/>
      <w:lang w:eastAsia="en-US" w:val="en-US"/>
    </w:rPr>
  </w:style>
  <w:style w:type="paragraph" w:styleId="Footer">
    <w:name w:val="footer"/>
    <w:basedOn w:val="Normal"/>
    <w:link w:val="FooterChar"/>
    <w:uiPriority w:val="99"/>
    <w:unhideWhenUsed w:val="1"/>
    <w:rsid w:val="005948F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948F6"/>
    <w:rPr>
      <w:color w:val="000000"/>
      <w:kern w:val="28"/>
      <w:lang w:eastAsia="en-US"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rFonts w:ascii="Calibri" w:cs="Calibri" w:eastAsia="Calibri" w:hAnsi="Calibri"/>
      <w:sz w:val="24"/>
      <w:szCs w:val="24"/>
    </w:rPr>
    <w:tblPr>
      <w:tblStyleRowBandSize w:val="1"/>
      <w:tblStyleColBandSize w:val="1"/>
    </w:tblPr>
  </w:style>
  <w:style w:type="table" w:styleId="a0" w:customStyle="1">
    <w:basedOn w:val="TableNormal"/>
    <w:rPr>
      <w:rFonts w:ascii="Calibri" w:cs="Calibri" w:eastAsia="Calibri" w:hAnsi="Calibri"/>
      <w:sz w:val="24"/>
      <w:szCs w:val="24"/>
    </w:rPr>
    <w:tblPr>
      <w:tblStyleRowBandSize w:val="1"/>
      <w:tblStyleColBandSize w:val="1"/>
    </w:tblPr>
  </w:style>
  <w:style w:type="table" w:styleId="a1" w:customStyle="1">
    <w:basedOn w:val="TableNormal"/>
    <w:rPr>
      <w:rFonts w:ascii="Calibri" w:cs="Calibri" w:eastAsia="Calibri" w:hAnsi="Calibri"/>
      <w:sz w:val="24"/>
      <w:szCs w:val="24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XKJR4ngAQsu5aRDVwtWThlefPw==">CgMxLjAyDmguYzF4c2wyOG5oeWQwMgloLjMwajB6bGw4AHIhMV81RlplcG03cVBaRzRGZTl0cnQwQXBpem1PeWoxOTlB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2022-05-20T13:18:00Z</dcterms:created>
  <dc:creator>2216pm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