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910" w14:textId="7C9C6709" w:rsidR="00991F44" w:rsidRPr="00132E6A" w:rsidRDefault="001A0366" w:rsidP="00BF0500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14:paraId="312B6E09" w14:textId="77777777" w:rsidR="00040EB8" w:rsidRPr="00132E6A" w:rsidRDefault="00040EB8" w:rsidP="00554A3C">
      <w:pPr>
        <w:spacing w:after="0"/>
        <w:rPr>
          <w:rFonts w:ascii="Arial" w:hAnsi="Arial" w:cs="Arial"/>
        </w:rPr>
      </w:pPr>
    </w:p>
    <w:p w14:paraId="1CB942BB" w14:textId="4D322981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Job title:</w:t>
      </w:r>
      <w:r w:rsidR="00804397">
        <w:rPr>
          <w:rFonts w:ascii="Arial" w:hAnsi="Arial" w:cs="Arial"/>
        </w:rPr>
        <w:t xml:space="preserve"> </w:t>
      </w:r>
      <w:r w:rsidR="0063600F" w:rsidRPr="0063600F">
        <w:rPr>
          <w:rFonts w:ascii="Arial" w:hAnsi="Arial" w:cs="Arial"/>
          <w:b/>
          <w:bCs/>
        </w:rPr>
        <w:t>Service Manager – Young and Thriving</w:t>
      </w:r>
    </w:p>
    <w:p w14:paraId="7BCB23FF" w14:textId="77777777" w:rsidR="0063600F" w:rsidRPr="0063600F" w:rsidRDefault="00132E6A" w:rsidP="0063600F">
      <w:pPr>
        <w:spacing w:after="0" w:line="240" w:lineRule="auto"/>
        <w:rPr>
          <w:rFonts w:ascii="Arial" w:hAnsi="Arial" w:cs="Arial"/>
          <w:b/>
          <w:bCs/>
        </w:rPr>
      </w:pPr>
      <w:r w:rsidRPr="00132E6A">
        <w:rPr>
          <w:rFonts w:ascii="Arial" w:hAnsi="Arial" w:cs="Arial"/>
        </w:rPr>
        <w:t>Directorate/Service/Team:</w:t>
      </w:r>
      <w:r w:rsidR="00804397">
        <w:rPr>
          <w:rFonts w:ascii="Arial" w:hAnsi="Arial" w:cs="Arial"/>
        </w:rPr>
        <w:t xml:space="preserve"> </w:t>
      </w:r>
      <w:r w:rsidR="0063600F" w:rsidRPr="0063600F">
        <w:rPr>
          <w:rFonts w:ascii="Arial" w:hAnsi="Arial" w:cs="Arial"/>
          <w:b/>
          <w:bCs/>
        </w:rPr>
        <w:t>Children’s Services</w:t>
      </w:r>
    </w:p>
    <w:p w14:paraId="0A41C911" w14:textId="3B30DF01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46548025" w14:textId="4FA40EEF" w:rsidR="00554A3C" w:rsidRPr="00132E6A" w:rsidRDefault="00132E6A" w:rsidP="008E72A3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14:paraId="65B9F2B4" w14:textId="2E76E2C4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A202C9">
        <w:rPr>
          <w:rFonts w:ascii="Arial" w:hAnsi="Arial" w:cs="Arial"/>
        </w:rPr>
        <w:t xml:space="preserve"> </w:t>
      </w:r>
      <w:r w:rsidR="0063600F" w:rsidRPr="0063600F">
        <w:rPr>
          <w:rFonts w:ascii="Arial" w:hAnsi="Arial" w:cs="Arial"/>
          <w:b/>
          <w:bCs/>
        </w:rPr>
        <w:t>Head of Commissioning – Family Help</w:t>
      </w:r>
      <w:r w:rsidR="0063600F" w:rsidRPr="0063600F">
        <w:rPr>
          <w:rFonts w:ascii="Arial" w:hAnsi="Arial" w:cs="Arial"/>
        </w:rPr>
        <w:t xml:space="preserve"> </w:t>
      </w:r>
    </w:p>
    <w:p w14:paraId="29A0C639" w14:textId="325183C2" w:rsidR="00132E6A" w:rsidRDefault="00132E6A" w:rsidP="00132E6A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Responsibility for:</w:t>
      </w:r>
      <w:r w:rsidR="00A202C9">
        <w:rPr>
          <w:rFonts w:ascii="Arial" w:hAnsi="Arial" w:cs="Arial"/>
        </w:rPr>
        <w:t xml:space="preserve"> </w:t>
      </w:r>
    </w:p>
    <w:p w14:paraId="6785C348" w14:textId="77777777" w:rsidR="00BD47DC" w:rsidRDefault="00BD47DC" w:rsidP="00132E6A">
      <w:pPr>
        <w:spacing w:after="0" w:line="240" w:lineRule="auto"/>
        <w:rPr>
          <w:rFonts w:ascii="Arial" w:hAnsi="Arial" w:cs="Arial"/>
        </w:rPr>
      </w:pPr>
    </w:p>
    <w:p w14:paraId="0DC3389E" w14:textId="027D09BC" w:rsidR="00E16BDF" w:rsidRPr="00E16BDF" w:rsidRDefault="00E16BDF" w:rsidP="00E16B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Targeted Youth Work and Contextual Safeguarding</w:t>
      </w:r>
    </w:p>
    <w:p w14:paraId="7E84B170" w14:textId="155FC22B" w:rsidR="00BD47DC" w:rsidRPr="00BD47DC" w:rsidRDefault="00E16BDF" w:rsidP="00E16B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Ensuring young people are participating in post-16 education and provision</w:t>
      </w:r>
    </w:p>
    <w:p w14:paraId="37C45214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018D9E17" w14:textId="556A60E7" w:rsidR="00132E6A" w:rsidRPr="00132E6A" w:rsidRDefault="00132E6A" w:rsidP="00132E6A">
      <w:pPr>
        <w:pStyle w:val="Heading2"/>
      </w:pPr>
      <w:r>
        <w:t>Context of work</w:t>
      </w:r>
    </w:p>
    <w:p w14:paraId="20173348" w14:textId="6C4206D3" w:rsidR="00132E6A" w:rsidRDefault="001B55DE" w:rsidP="00132E6A">
      <w:pPr>
        <w:spacing w:after="0" w:line="240" w:lineRule="auto"/>
        <w:rPr>
          <w:rFonts w:ascii="Arial" w:hAnsi="Arial" w:cs="Arial"/>
        </w:rPr>
      </w:pPr>
      <w:r w:rsidRPr="001B55DE">
        <w:rPr>
          <w:rFonts w:ascii="Arial" w:hAnsi="Arial" w:cs="Arial"/>
        </w:rPr>
        <w:t xml:space="preserve">The postholder will be expected to contribute to realisation of our strategic vision for young people and lead </w:t>
      </w:r>
      <w:r>
        <w:rPr>
          <w:rFonts w:ascii="Arial" w:hAnsi="Arial" w:cs="Arial"/>
        </w:rPr>
        <w:t>these</w:t>
      </w:r>
      <w:r w:rsidRPr="001B55DE">
        <w:rPr>
          <w:rFonts w:ascii="Arial" w:hAnsi="Arial" w:cs="Arial"/>
        </w:rPr>
        <w:t xml:space="preserve"> two key strategic areas on behalf of Children’s Services</w:t>
      </w:r>
      <w:r w:rsidR="00C82880">
        <w:rPr>
          <w:rFonts w:ascii="Arial" w:hAnsi="Arial" w:cs="Arial"/>
        </w:rPr>
        <w:t>.</w:t>
      </w:r>
    </w:p>
    <w:p w14:paraId="528EBA22" w14:textId="77777777" w:rsidR="00C82880" w:rsidRDefault="00C82880" w:rsidP="00132E6A">
      <w:pPr>
        <w:spacing w:after="0" w:line="240" w:lineRule="auto"/>
        <w:rPr>
          <w:rFonts w:ascii="Arial" w:hAnsi="Arial" w:cs="Arial"/>
        </w:rPr>
      </w:pPr>
    </w:p>
    <w:p w14:paraId="112C45E2" w14:textId="71D8D44D" w:rsidR="00C82880" w:rsidRDefault="00E10739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Targeted Youth Work</w:t>
      </w:r>
      <w:r w:rsidR="005B0E4B">
        <w:rPr>
          <w:rFonts w:ascii="Arial" w:hAnsi="Arial" w:cs="Arial"/>
          <w:i/>
          <w:iCs/>
        </w:rPr>
        <w:t xml:space="preserve"> - </w:t>
      </w:r>
      <w:r w:rsidR="00E4687D">
        <w:rPr>
          <w:rFonts w:ascii="Arial" w:hAnsi="Arial" w:cs="Arial"/>
        </w:rPr>
        <w:t xml:space="preserve">Dorset Council has significantly expanded </w:t>
      </w:r>
      <w:r w:rsidR="006212A8">
        <w:rPr>
          <w:rFonts w:ascii="Arial" w:hAnsi="Arial" w:cs="Arial"/>
        </w:rPr>
        <w:t xml:space="preserve">our Targeted Youth Work offer to young people with a focus on contextual safeguarding and </w:t>
      </w:r>
      <w:r w:rsidR="00D16FE4">
        <w:rPr>
          <w:rFonts w:ascii="Arial" w:hAnsi="Arial" w:cs="Arial"/>
        </w:rPr>
        <w:t xml:space="preserve">education inclusion. The postholder will provide matrix management of 26 youth work posts which are managed within our six locality areas. This responsibility includes </w:t>
      </w:r>
      <w:r w:rsidR="00AF3E59">
        <w:rPr>
          <w:rFonts w:ascii="Arial" w:hAnsi="Arial" w:cs="Arial"/>
        </w:rPr>
        <w:t>maintaining fidelity to our youth work model, workforce development, quality assurance</w:t>
      </w:r>
      <w:r w:rsidR="00624CFA">
        <w:rPr>
          <w:rFonts w:ascii="Arial" w:hAnsi="Arial" w:cs="Arial"/>
        </w:rPr>
        <w:t xml:space="preserve">, and integration with the wider support for young people and their families. </w:t>
      </w:r>
    </w:p>
    <w:p w14:paraId="58DDAE81" w14:textId="77777777" w:rsidR="00920D71" w:rsidRDefault="00920D71" w:rsidP="00132E6A">
      <w:pPr>
        <w:spacing w:after="0" w:line="240" w:lineRule="auto"/>
        <w:rPr>
          <w:rFonts w:ascii="Arial" w:hAnsi="Arial" w:cs="Arial"/>
        </w:rPr>
      </w:pPr>
    </w:p>
    <w:p w14:paraId="51B89295" w14:textId="2B9D6169" w:rsidR="00136651" w:rsidRDefault="00920D71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the postholder will </w:t>
      </w:r>
      <w:r w:rsidR="0064398D">
        <w:rPr>
          <w:rFonts w:ascii="Arial" w:hAnsi="Arial" w:cs="Arial"/>
        </w:rPr>
        <w:t xml:space="preserve">have responsibility for </w:t>
      </w:r>
      <w:r w:rsidR="00E10739">
        <w:rPr>
          <w:rFonts w:ascii="Arial" w:hAnsi="Arial" w:cs="Arial"/>
        </w:rPr>
        <w:t>the strategic leadership of</w:t>
      </w:r>
      <w:r w:rsidR="0064398D">
        <w:rPr>
          <w:rFonts w:ascii="Arial" w:hAnsi="Arial" w:cs="Arial"/>
        </w:rPr>
        <w:t xml:space="preserve"> the Young and Thriving Section </w:t>
      </w:r>
      <w:r w:rsidR="00911B27">
        <w:rPr>
          <w:rFonts w:ascii="Arial" w:hAnsi="Arial" w:cs="Arial"/>
        </w:rPr>
        <w:t xml:space="preserve">of </w:t>
      </w:r>
      <w:r w:rsidR="00E10739">
        <w:rPr>
          <w:rFonts w:ascii="Arial" w:hAnsi="Arial" w:cs="Arial"/>
        </w:rPr>
        <w:t xml:space="preserve">the Dorset Children and Young People’s Plan. </w:t>
      </w:r>
      <w:r w:rsidR="00A93721">
        <w:rPr>
          <w:rFonts w:ascii="Arial" w:hAnsi="Arial" w:cs="Arial"/>
        </w:rPr>
        <w:t>Furthermore</w:t>
      </w:r>
      <w:r w:rsidR="006F7826">
        <w:rPr>
          <w:rFonts w:ascii="Arial" w:hAnsi="Arial" w:cs="Arial"/>
        </w:rPr>
        <w:t>,</w:t>
      </w:r>
      <w:r w:rsidR="00A93721">
        <w:rPr>
          <w:rFonts w:ascii="Arial" w:hAnsi="Arial" w:cs="Arial"/>
        </w:rPr>
        <w:t xml:space="preserve"> they will </w:t>
      </w:r>
      <w:r w:rsidR="00A93721" w:rsidRPr="00A93721">
        <w:rPr>
          <w:rFonts w:ascii="Arial" w:hAnsi="Arial" w:cs="Arial"/>
        </w:rPr>
        <w:t xml:space="preserve">hold a critical role in ensuring our strong existing relationships with VCSE sector are maintained and </w:t>
      </w:r>
      <w:r w:rsidR="00E10739">
        <w:rPr>
          <w:rFonts w:ascii="Arial" w:hAnsi="Arial" w:cs="Arial"/>
        </w:rPr>
        <w:t>includ</w:t>
      </w:r>
      <w:r w:rsidR="00A93721">
        <w:rPr>
          <w:rFonts w:ascii="Arial" w:hAnsi="Arial" w:cs="Arial"/>
        </w:rPr>
        <w:t>ing</w:t>
      </w:r>
      <w:r w:rsidR="00E10739">
        <w:rPr>
          <w:rFonts w:ascii="Arial" w:hAnsi="Arial" w:cs="Arial"/>
        </w:rPr>
        <w:t xml:space="preserve"> oversight of the annual Dorset Youth Grant Scheme</w:t>
      </w:r>
      <w:r w:rsidR="00A93721">
        <w:rPr>
          <w:rFonts w:ascii="Arial" w:hAnsi="Arial" w:cs="Arial"/>
        </w:rPr>
        <w:t xml:space="preserve"> and providing a key link with elected members on matters related to young people. </w:t>
      </w:r>
    </w:p>
    <w:p w14:paraId="0C0E2EC0" w14:textId="77777777" w:rsidR="00136651" w:rsidRDefault="00136651" w:rsidP="00132E6A">
      <w:pPr>
        <w:spacing w:after="0" w:line="240" w:lineRule="auto"/>
        <w:rPr>
          <w:rFonts w:ascii="Arial" w:hAnsi="Arial" w:cs="Arial"/>
        </w:rPr>
      </w:pPr>
    </w:p>
    <w:p w14:paraId="011E5D50" w14:textId="015FFA4A" w:rsidR="00920D71" w:rsidRDefault="00136651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postholder will </w:t>
      </w:r>
      <w:r w:rsidR="006D4C38">
        <w:rPr>
          <w:rFonts w:ascii="Arial" w:hAnsi="Arial" w:cs="Arial"/>
        </w:rPr>
        <w:t xml:space="preserve">provide strategic leadership around contextual safeguarding, working closely with other strategic leaders </w:t>
      </w:r>
      <w:r w:rsidR="001E2222">
        <w:rPr>
          <w:rFonts w:ascii="Arial" w:hAnsi="Arial" w:cs="Arial"/>
        </w:rPr>
        <w:t>around prevention of Extra-Familial Risk and Harm</w:t>
      </w:r>
      <w:r w:rsidR="00DD42E8">
        <w:rPr>
          <w:rFonts w:ascii="Arial" w:hAnsi="Arial" w:cs="Arial"/>
        </w:rPr>
        <w:t xml:space="preserve">, co-ordinating efforts around reducing </w:t>
      </w:r>
      <w:r w:rsidR="002D2A9A">
        <w:rPr>
          <w:rFonts w:ascii="Arial" w:hAnsi="Arial" w:cs="Arial"/>
        </w:rPr>
        <w:t>youth violence, substance misuse, missing episodes</w:t>
      </w:r>
      <w:r w:rsidR="00BB2C54">
        <w:rPr>
          <w:rFonts w:ascii="Arial" w:hAnsi="Arial" w:cs="Arial"/>
        </w:rPr>
        <w:t>, healthy relationships</w:t>
      </w:r>
      <w:r w:rsidR="002D2A9A">
        <w:rPr>
          <w:rFonts w:ascii="Arial" w:hAnsi="Arial" w:cs="Arial"/>
        </w:rPr>
        <w:t xml:space="preserve"> and anti-social behaviour. </w:t>
      </w:r>
    </w:p>
    <w:p w14:paraId="44B0A10A" w14:textId="77777777" w:rsidR="00E10739" w:rsidRDefault="00E10739" w:rsidP="00132E6A">
      <w:pPr>
        <w:spacing w:after="0" w:line="240" w:lineRule="auto"/>
        <w:rPr>
          <w:rFonts w:ascii="Arial" w:hAnsi="Arial" w:cs="Arial"/>
        </w:rPr>
      </w:pPr>
    </w:p>
    <w:p w14:paraId="51AE4FCB" w14:textId="5CA5DC78" w:rsidR="00E10739" w:rsidRDefault="005B0E4B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Participation in Post-16 Provision </w:t>
      </w:r>
      <w:r w:rsidR="00265C8B"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</w:t>
      </w:r>
      <w:r w:rsidR="00265C8B">
        <w:rPr>
          <w:rFonts w:ascii="Arial" w:hAnsi="Arial" w:cs="Arial"/>
        </w:rPr>
        <w:t>The postholder will be the lead officer for ensuring that young people access post-16 provision</w:t>
      </w:r>
      <w:r w:rsidR="00793CC5">
        <w:rPr>
          <w:rFonts w:ascii="Arial" w:hAnsi="Arial" w:cs="Arial"/>
        </w:rPr>
        <w:t xml:space="preserve"> and continue to participate in education, employment and training beyond the statutory school age. This will include the management of the </w:t>
      </w:r>
      <w:r w:rsidR="00007F75">
        <w:rPr>
          <w:rFonts w:ascii="Arial" w:hAnsi="Arial" w:cs="Arial"/>
        </w:rPr>
        <w:t xml:space="preserve">Employment, Education and Training Tracking and Re-Engagement team who support young people who become NEET and management of the Pan-Dorset Careers Hub, ensuring </w:t>
      </w:r>
      <w:r w:rsidR="00136651">
        <w:rPr>
          <w:rFonts w:ascii="Arial" w:hAnsi="Arial" w:cs="Arial"/>
        </w:rPr>
        <w:t xml:space="preserve">high quality support </w:t>
      </w:r>
      <w:r w:rsidR="00A93721">
        <w:rPr>
          <w:rFonts w:ascii="Arial" w:hAnsi="Arial" w:cs="Arial"/>
        </w:rPr>
        <w:t xml:space="preserve">to schools and careers leader in careers information, advice and guidance and the delivery of the Gatsby standards. </w:t>
      </w:r>
    </w:p>
    <w:p w14:paraId="052769F4" w14:textId="77777777" w:rsidR="006E3FD6" w:rsidRDefault="006E3FD6" w:rsidP="00132E6A">
      <w:pPr>
        <w:spacing w:after="0" w:line="240" w:lineRule="auto"/>
        <w:rPr>
          <w:rFonts w:ascii="Arial" w:hAnsi="Arial" w:cs="Arial"/>
        </w:rPr>
      </w:pPr>
    </w:p>
    <w:p w14:paraId="4876EAB5" w14:textId="597E001D" w:rsidR="006E3FD6" w:rsidRPr="005B0E4B" w:rsidRDefault="006E3FD6" w:rsidP="00132E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postholder will be expected to link closely with leaders in education and SEND to provide a </w:t>
      </w:r>
      <w:r w:rsidR="00AB26E3">
        <w:rPr>
          <w:rFonts w:ascii="Arial" w:hAnsi="Arial" w:cs="Arial"/>
        </w:rPr>
        <w:t>joined-up</w:t>
      </w:r>
      <w:r>
        <w:rPr>
          <w:rFonts w:ascii="Arial" w:hAnsi="Arial" w:cs="Arial"/>
        </w:rPr>
        <w:t xml:space="preserve"> approach </w:t>
      </w:r>
      <w:r w:rsidR="00BB2C54">
        <w:rPr>
          <w:rFonts w:ascii="Arial" w:hAnsi="Arial" w:cs="Arial"/>
        </w:rPr>
        <w:t xml:space="preserve">to keep young people engaged in education and preventing them from becoming NEET. </w:t>
      </w:r>
    </w:p>
    <w:p w14:paraId="76125D24" w14:textId="77777777" w:rsid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6B276807" w14:textId="77777777" w:rsidR="00E10739" w:rsidRPr="00132E6A" w:rsidRDefault="00E10739" w:rsidP="00132E6A">
      <w:pPr>
        <w:spacing w:after="0" w:line="240" w:lineRule="auto"/>
        <w:rPr>
          <w:rFonts w:ascii="Arial" w:hAnsi="Arial" w:cs="Arial"/>
        </w:rPr>
      </w:pPr>
    </w:p>
    <w:p w14:paraId="4B9E15C5" w14:textId="77777777" w:rsidR="00C56332" w:rsidRDefault="00132E6A" w:rsidP="00C56332">
      <w:pPr>
        <w:pStyle w:val="Heading2"/>
      </w:pPr>
      <w:r w:rsidRPr="00132E6A">
        <w:lastRenderedPageBreak/>
        <w:t xml:space="preserve">Travel </w:t>
      </w:r>
      <w:r>
        <w:t>r</w:t>
      </w:r>
      <w:r w:rsidRPr="00132E6A">
        <w:t>equirement</w:t>
      </w:r>
      <w:r w:rsidR="00C56332">
        <w:t xml:space="preserve">: </w:t>
      </w:r>
    </w:p>
    <w:p w14:paraId="0CFCB4C3" w14:textId="0ED63AE5" w:rsidR="00C56332" w:rsidRPr="00C56332" w:rsidRDefault="00C56332" w:rsidP="00C56332">
      <w:pPr>
        <w:pStyle w:val="Heading2"/>
      </w:pPr>
      <w:r>
        <w:rPr>
          <w:rFonts w:cs="Arial"/>
          <w:b w:val="0"/>
        </w:rPr>
        <w:t xml:space="preserve"> </w:t>
      </w:r>
    </w:p>
    <w:p w14:paraId="5A0DB99F" w14:textId="680E7072" w:rsidR="00132E6A" w:rsidRDefault="00DE717D" w:rsidP="00132E6A">
      <w:pPr>
        <w:spacing w:after="0" w:line="240" w:lineRule="auto"/>
        <w:rPr>
          <w:rFonts w:ascii="Arial" w:hAnsi="Arial" w:cs="Arial"/>
        </w:rPr>
      </w:pPr>
      <w:r w:rsidRPr="00DE717D">
        <w:rPr>
          <w:rFonts w:ascii="Arial" w:hAnsi="Arial" w:cs="Arial"/>
        </w:rPr>
        <w:t xml:space="preserve">This post does not have a significant travel requirement; however, the post holder </w:t>
      </w:r>
      <w:r>
        <w:rPr>
          <w:rFonts w:ascii="Arial" w:hAnsi="Arial" w:cs="Arial"/>
        </w:rPr>
        <w:t>will</w:t>
      </w:r>
      <w:r w:rsidRPr="00DE717D">
        <w:rPr>
          <w:rFonts w:ascii="Arial" w:hAnsi="Arial" w:cs="Arial"/>
        </w:rPr>
        <w:t xml:space="preserve"> be required to travel within and outside of County on occasion for partner meetings, training, networking events etc. as directed by the</w:t>
      </w:r>
      <w:r>
        <w:rPr>
          <w:rFonts w:ascii="Arial" w:hAnsi="Arial" w:cs="Arial"/>
        </w:rPr>
        <w:t xml:space="preserve"> Head of Commissioning. </w:t>
      </w:r>
    </w:p>
    <w:p w14:paraId="64B34A1A" w14:textId="77777777" w:rsidR="00DE717D" w:rsidRPr="00DE717D" w:rsidRDefault="00DE717D" w:rsidP="00132E6A">
      <w:pPr>
        <w:spacing w:after="0" w:line="240" w:lineRule="auto"/>
        <w:rPr>
          <w:rFonts w:ascii="Arial" w:hAnsi="Arial" w:cs="Arial"/>
          <w:b/>
        </w:rPr>
      </w:pPr>
    </w:p>
    <w:p w14:paraId="5B96FA0D" w14:textId="48CA5988" w:rsidR="00132E6A" w:rsidRDefault="00132E6A" w:rsidP="00132E6A">
      <w:pPr>
        <w:pStyle w:val="Heading2"/>
      </w:pPr>
      <w:r>
        <w:t>Other information</w:t>
      </w:r>
      <w:r w:rsidR="00DB1252">
        <w:t xml:space="preserve">: </w:t>
      </w:r>
    </w:p>
    <w:p w14:paraId="575A08BB" w14:textId="77777777" w:rsidR="00DB1252" w:rsidRPr="00DB1252" w:rsidRDefault="00DB1252" w:rsidP="00DB1252"/>
    <w:p w14:paraId="477A4770" w14:textId="77777777" w:rsidR="00DB1252" w:rsidRPr="008F34E2" w:rsidRDefault="00DB1252" w:rsidP="00DB1252">
      <w:pPr>
        <w:spacing w:after="0" w:line="240" w:lineRule="auto"/>
      </w:pPr>
      <w:r w:rsidRPr="008F34E2">
        <w:rPr>
          <w:rFonts w:cs="Arial"/>
        </w:rPr>
        <w:t>The ability to converse at ease with customers and provide advice in accurate spoken English is essential for this post.  This requires a current DBS clearance and an appropriate qualification, with professional registration where this applies.</w:t>
      </w:r>
    </w:p>
    <w:p w14:paraId="1A28A34B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p w14:paraId="2A68B6F9" w14:textId="77777777" w:rsidR="00132E6A" w:rsidRPr="00132E6A" w:rsidRDefault="00132E6A" w:rsidP="00132E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850"/>
        <w:gridCol w:w="2642"/>
      </w:tblGrid>
      <w:tr w:rsidR="00132E6A" w:rsidRPr="00132E6A" w14:paraId="4F316AAD" w14:textId="77777777" w:rsidTr="00250A99">
        <w:tc>
          <w:tcPr>
            <w:tcW w:w="9016" w:type="dxa"/>
            <w:gridSpan w:val="4"/>
          </w:tcPr>
          <w:p w14:paraId="056FC9C0" w14:textId="77777777" w:rsidR="00132E6A" w:rsidRDefault="00132E6A" w:rsidP="00250A99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  <w:p w14:paraId="0E402E00" w14:textId="77777777" w:rsidR="006D7223" w:rsidRPr="00132E6A" w:rsidRDefault="006D7223" w:rsidP="00250A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2E6A" w:rsidRPr="00132E6A" w14:paraId="28E06174" w14:textId="77777777" w:rsidTr="00DE3F51">
        <w:tc>
          <w:tcPr>
            <w:tcW w:w="1271" w:type="dxa"/>
          </w:tcPr>
          <w:p w14:paraId="35D63CED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4253" w:type="dxa"/>
          </w:tcPr>
          <w:p w14:paraId="76EC0DE9" w14:textId="542FDB09" w:rsidR="00132E6A" w:rsidRPr="00132E6A" w:rsidRDefault="001B4EA5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 Fraiz-Brown</w:t>
            </w:r>
          </w:p>
        </w:tc>
        <w:tc>
          <w:tcPr>
            <w:tcW w:w="850" w:type="dxa"/>
          </w:tcPr>
          <w:p w14:paraId="58DE9E3A" w14:textId="77777777" w:rsidR="00132E6A" w:rsidRPr="00132E6A" w:rsidRDefault="00132E6A" w:rsidP="00250A99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Date</w:t>
            </w:r>
          </w:p>
        </w:tc>
        <w:tc>
          <w:tcPr>
            <w:tcW w:w="2642" w:type="dxa"/>
          </w:tcPr>
          <w:p w14:paraId="4A89F123" w14:textId="77777777" w:rsidR="00132E6A" w:rsidRDefault="00C56332" w:rsidP="00250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12/02/25</w:t>
            </w:r>
          </w:p>
          <w:p w14:paraId="6F68F733" w14:textId="6D1594C6" w:rsidR="00C56332" w:rsidRPr="00132E6A" w:rsidRDefault="00C56332" w:rsidP="00250A99">
            <w:pPr>
              <w:rPr>
                <w:rFonts w:ascii="Arial" w:hAnsi="Arial" w:cs="Arial"/>
              </w:rPr>
            </w:pPr>
          </w:p>
        </w:tc>
      </w:tr>
    </w:tbl>
    <w:p w14:paraId="5C470406" w14:textId="77777777" w:rsidR="00832657" w:rsidRPr="00132E6A" w:rsidRDefault="00832657" w:rsidP="00554A3C">
      <w:pPr>
        <w:rPr>
          <w:rFonts w:ascii="Arial" w:hAnsi="Arial" w:cs="Arial"/>
        </w:rPr>
      </w:pPr>
    </w:p>
    <w:sectPr w:rsidR="00832657" w:rsidRPr="00132E6A" w:rsidSect="0069176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0C86" w14:textId="77777777" w:rsidR="00423761" w:rsidRDefault="00423761" w:rsidP="00832657">
      <w:pPr>
        <w:spacing w:after="0" w:line="240" w:lineRule="auto"/>
      </w:pPr>
      <w:r>
        <w:separator/>
      </w:r>
    </w:p>
  </w:endnote>
  <w:endnote w:type="continuationSeparator" w:id="0">
    <w:p w14:paraId="76BC0683" w14:textId="77777777" w:rsidR="00423761" w:rsidRDefault="00423761" w:rsidP="008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7E89" w14:textId="3422239E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9948" w14:textId="0CA46946" w:rsidR="00832657" w:rsidRDefault="008326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F04A" w14:textId="77777777" w:rsidR="00423761" w:rsidRDefault="00423761" w:rsidP="00832657">
      <w:pPr>
        <w:spacing w:after="0" w:line="240" w:lineRule="auto"/>
      </w:pPr>
      <w:r>
        <w:separator/>
      </w:r>
    </w:p>
  </w:footnote>
  <w:footnote w:type="continuationSeparator" w:id="0">
    <w:p w14:paraId="6C68BBF3" w14:textId="77777777" w:rsidR="00423761" w:rsidRDefault="00423761" w:rsidP="008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2E26" w14:textId="535AAC51" w:rsidR="00832657" w:rsidRDefault="003316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AD926" id="Rectangle 1" o:spid="_x0000_s1026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 fillcolor="#203864" strokecolor="#172c51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E2FA" w14:textId="3859CE15" w:rsidR="00832657" w:rsidRDefault="00331649" w:rsidP="00EF572A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926AE" id="Rectangle 1" o:spid="_x0000_s1026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 fillcolor="#1f3763 [1604]" strokecolor="#09101d [484]" strokeweight="1pt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622A2B"/>
    <w:multiLevelType w:val="hybridMultilevel"/>
    <w:tmpl w:val="D0C8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73915">
    <w:abstractNumId w:val="0"/>
  </w:num>
  <w:num w:numId="2" w16cid:durableId="707221205">
    <w:abstractNumId w:val="2"/>
  </w:num>
  <w:num w:numId="3" w16cid:durableId="60261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07F75"/>
    <w:rsid w:val="00010402"/>
    <w:rsid w:val="00040EB8"/>
    <w:rsid w:val="000B2E1D"/>
    <w:rsid w:val="00132E6A"/>
    <w:rsid w:val="00136651"/>
    <w:rsid w:val="00137BD8"/>
    <w:rsid w:val="001746BD"/>
    <w:rsid w:val="001A0366"/>
    <w:rsid w:val="001B4EA5"/>
    <w:rsid w:val="001B55DE"/>
    <w:rsid w:val="001C742B"/>
    <w:rsid w:val="001D3A3E"/>
    <w:rsid w:val="001E2222"/>
    <w:rsid w:val="0021518D"/>
    <w:rsid w:val="0023153A"/>
    <w:rsid w:val="00265C8B"/>
    <w:rsid w:val="002D2A9A"/>
    <w:rsid w:val="002F45B3"/>
    <w:rsid w:val="00331649"/>
    <w:rsid w:val="003E24BF"/>
    <w:rsid w:val="00423761"/>
    <w:rsid w:val="00444BE0"/>
    <w:rsid w:val="00476D9F"/>
    <w:rsid w:val="0055446F"/>
    <w:rsid w:val="00554A3C"/>
    <w:rsid w:val="005B0E4B"/>
    <w:rsid w:val="005C5EDB"/>
    <w:rsid w:val="005F2408"/>
    <w:rsid w:val="006212A8"/>
    <w:rsid w:val="00624CFA"/>
    <w:rsid w:val="0063600F"/>
    <w:rsid w:val="0064398D"/>
    <w:rsid w:val="0069176C"/>
    <w:rsid w:val="006D4C38"/>
    <w:rsid w:val="006D7223"/>
    <w:rsid w:val="006E3FD6"/>
    <w:rsid w:val="006F7826"/>
    <w:rsid w:val="00793CC5"/>
    <w:rsid w:val="007C730D"/>
    <w:rsid w:val="00804397"/>
    <w:rsid w:val="00832657"/>
    <w:rsid w:val="00864D34"/>
    <w:rsid w:val="008814D8"/>
    <w:rsid w:val="008E72A3"/>
    <w:rsid w:val="00911B27"/>
    <w:rsid w:val="00920D71"/>
    <w:rsid w:val="00970894"/>
    <w:rsid w:val="00991F44"/>
    <w:rsid w:val="009E2E3F"/>
    <w:rsid w:val="00A202C9"/>
    <w:rsid w:val="00A333B3"/>
    <w:rsid w:val="00A70664"/>
    <w:rsid w:val="00A8227A"/>
    <w:rsid w:val="00A93721"/>
    <w:rsid w:val="00AB26E3"/>
    <w:rsid w:val="00AF3E59"/>
    <w:rsid w:val="00AF5937"/>
    <w:rsid w:val="00B01D3E"/>
    <w:rsid w:val="00BB2C54"/>
    <w:rsid w:val="00BD21D6"/>
    <w:rsid w:val="00BD47DC"/>
    <w:rsid w:val="00BF0500"/>
    <w:rsid w:val="00C04BF8"/>
    <w:rsid w:val="00C14585"/>
    <w:rsid w:val="00C56332"/>
    <w:rsid w:val="00C82880"/>
    <w:rsid w:val="00CA3DD6"/>
    <w:rsid w:val="00CB2D4E"/>
    <w:rsid w:val="00CE132F"/>
    <w:rsid w:val="00D16FE4"/>
    <w:rsid w:val="00DA0662"/>
    <w:rsid w:val="00DB1252"/>
    <w:rsid w:val="00DB6059"/>
    <w:rsid w:val="00DC09AA"/>
    <w:rsid w:val="00DD42E8"/>
    <w:rsid w:val="00DE3F51"/>
    <w:rsid w:val="00DE717D"/>
    <w:rsid w:val="00E041B3"/>
    <w:rsid w:val="00E0606F"/>
    <w:rsid w:val="00E10739"/>
    <w:rsid w:val="00E14B22"/>
    <w:rsid w:val="00E16BDF"/>
    <w:rsid w:val="00E4687D"/>
    <w:rsid w:val="00E70F6D"/>
    <w:rsid w:val="00E923B3"/>
    <w:rsid w:val="00EF572A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57"/>
  </w:style>
  <w:style w:type="character" w:customStyle="1" w:styleId="Heading2Char">
    <w:name w:val="Heading 2 Char"/>
    <w:basedOn w:val="DefaultParagraphFont"/>
    <w:link w:val="Heading2"/>
    <w:uiPriority w:val="9"/>
    <w:rsid w:val="008E72A3"/>
    <w:rPr>
      <w:rFonts w:ascii="Arial" w:eastAsiaTheme="majorEastAsia" w:hAnsi="Arial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500"/>
    <w:rPr>
      <w:rFonts w:ascii="Arial" w:eastAsiaTheme="majorEastAsia" w:hAnsi="Arial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C877E874E546A7E2DAB1B77B3DFF" ma:contentTypeVersion="23" ma:contentTypeDescription="Create a new document." ma:contentTypeScope="" ma:versionID="1e8a71a9685c41e3940be3b0c4ed9e97">
  <xsd:schema xmlns:xsd="http://www.w3.org/2001/XMLSchema" xmlns:xs="http://www.w3.org/2001/XMLSchema" xmlns:p="http://schemas.microsoft.com/office/2006/metadata/properties" xmlns:ns2="7db70014-dd40-4548-bba7-44c24f66960e" xmlns:ns3="d08dae67-a79e-431f-af91-bb32eb9493ca" targetNamespace="http://schemas.microsoft.com/office/2006/metadata/properties" ma:root="true" ma:fieldsID="8bfe4f19a71cdbf7f832329eb8b6078b" ns2:_="" ns3:_="">
    <xsd:import namespace="7db70014-dd40-4548-bba7-44c24f66960e"/>
    <xsd:import namespace="d08dae67-a79e-431f-af91-bb32eb9493ca"/>
    <xsd:element name="properties">
      <xsd:complexType>
        <xsd:sequence>
          <xsd:element name="documentManagement">
            <xsd:complexType>
              <xsd:all>
                <xsd:element ref="ns2:Linked_x0020_fro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urenGosson"/>
                <xsd:element ref="ns2:Document_x0020_category" minOccurs="0"/>
                <xsd:element ref="ns2:Comme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cumentType" minOccurs="0"/>
                <xsd:element ref="ns2:Microsoftform_x003f_" minOccurs="0"/>
                <xsd:element ref="ns2:Complexity" minOccurs="0"/>
                <xsd:element ref="ns2:Isitthecorrectformat_x003f_" minOccurs="0"/>
                <xsd:element ref="ns2:Whatformatshoulditbe_x003f_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0014-dd40-4548-bba7-44c24f66960e" elementFormDefault="qualified">
    <xsd:import namespace="http://schemas.microsoft.com/office/2006/documentManagement/types"/>
    <xsd:import namespace="http://schemas.microsoft.com/office/infopath/2007/PartnerControls"/>
    <xsd:element name="Linked_x0020_from" ma:index="8" nillable="true" ma:displayName="Linked from" ma:format="Hyperlink" ma:internalName="Linked_x0020_fro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urenGosson" ma:index="16" ma:displayName="Owner" ma:format="Dropdown" ma:list="UserInfo" ma:SharePointGroup="0" ma:internalName="LaurenGos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ategory" ma:index="17" nillable="true" ma:displayName="Document category" ma:internalName="Docum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Corporate"/>
                    <xsd:enumeration value="ED&amp;I"/>
                    <xsd:enumeration value="Environment"/>
                    <xsd:enumeration value="Facilities"/>
                    <xsd:enumeration value="Learning"/>
                    <xsd:enumeration value="Leaving"/>
                    <xsd:enumeration value="Health &amp; Safety"/>
                    <xsd:enumeration value="ICT"/>
                    <xsd:enumeration value="Pay"/>
                    <xsd:enumeration value="Recruitment"/>
                    <xsd:enumeration value="Time off"/>
                    <xsd:enumeration value="Wellbeing"/>
                    <xsd:enumeration value="Working here"/>
                  </xsd:restriction>
                </xsd:simpleType>
              </xsd:element>
            </xsd:sequence>
          </xsd:extension>
        </xsd:complexContent>
      </xsd:complex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3" nillable="true" ma:displayName="Document Type" ma:format="Dropdown" ma:internalName="DocumentType">
      <xsd:simpleType>
        <xsd:restriction base="dms:Choice">
          <xsd:enumeration value="Audio"/>
          <xsd:enumeration value="Calculator"/>
          <xsd:enumeration value="Document"/>
          <xsd:enumeration value="Form"/>
          <xsd:enumeration value="Spreadsheet"/>
          <xsd:enumeration value="Template"/>
          <xsd:enumeration value="Video"/>
          <xsd:enumeration value="Flowchart"/>
          <xsd:enumeration value="Infographic"/>
        </xsd:restriction>
      </xsd:simpleType>
    </xsd:element>
    <xsd:element name="Microsoftform_x003f_" ma:index="24" nillable="true" ma:displayName="Form type" ma:format="Dropdown" ma:internalName="Microsoftform_x003f_">
      <xsd:simpleType>
        <xsd:restriction base="dms:Choice">
          <xsd:enumeration value="Microsoft"/>
          <xsd:enumeration value="Achieve"/>
          <xsd:enumeration value="N/A"/>
        </xsd:restriction>
      </xsd:simpleType>
    </xsd:element>
    <xsd:element name="Complexity" ma:index="25" nillable="true" ma:displayName="Complexity" ma:format="Dropdown" ma:internalName="Complexity">
      <xsd:simpleType>
        <xsd:restriction base="dms:Choice">
          <xsd:enumeration value="Easy"/>
          <xsd:enumeration value="Medium"/>
          <xsd:enumeration value="Hard"/>
          <xsd:enumeration value="N/A"/>
        </xsd:restriction>
      </xsd:simpleType>
    </xsd:element>
    <xsd:element name="Isitthecorrectformat_x003f_" ma:index="26" nillable="true" ma:displayName="Is it the correct format?" ma:format="Dropdown" ma:internalName="Isitthecorrectformat_x003f_">
      <xsd:simpleType>
        <xsd:restriction base="dms:Choice">
          <xsd:enumeration value="Yes"/>
          <xsd:enumeration value="No"/>
        </xsd:restriction>
      </xsd:simpleType>
    </xsd:element>
    <xsd:element name="Whatformatshoulditbe_x003f_" ma:index="27" nillable="true" ma:displayName="What format should it be?" ma:format="Dropdown" ma:internalName="Whatformatshoulditbe_x003f_">
      <xsd:simpleType>
        <xsd:restriction base="dms:Choice">
          <xsd:enumeration value="PDF"/>
          <xsd:enumeration value="webpage"/>
          <xsd:enumeration value="eform"/>
          <xsd:enumeration value="N/A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e67-a79e-431f-af91-bb32eb9493c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a47e55fd-1ddc-419b-8976-3128ce433e1c}" ma:internalName="TaxCatchAll" ma:showField="CatchAllData" ma:web="d08dae67-a79e-431f-af91-bb32eb949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from xmlns="7db70014-dd40-4548-bba7-44c24f66960e">
      <Url>https://dorsetcc.sharepoint.com/SitePages/Job-Evaluation-glossary.aspx</Url>
      <Description>https://dorsetcc.sharepoint.com/SitePages/Job-Evaluation-glossary.aspx</Description>
    </Linked_x0020_from>
    <_dlc_DocId xmlns="d08dae67-a79e-431f-af91-bb32eb9493ca">EMFVMU6CHMQ4-1185275757-56</_dlc_DocId>
    <_dlc_DocIdUrl xmlns="d08dae67-a79e-431f-af91-bb32eb9493ca">
      <Url>https://dorsetcc.sharepoint.com/_layouts/15/DocIdRedir.aspx?ID=EMFVMU6CHMQ4-1185275757-56</Url>
      <Description>EMFVMU6CHMQ4-1185275757-56</Description>
    </_dlc_DocIdUrl>
    <LaurenGosson xmlns="7db70014-dd40-4548-bba7-44c24f66960e">
      <UserInfo>
        <DisplayName>Sharon Baxter</DisplayName>
        <AccountId>12</AccountId>
        <AccountType/>
      </UserInfo>
    </LaurenGosson>
    <Document_x0020_category xmlns="7db70014-dd40-4548-bba7-44c24f66960e">
      <Value>Recruitment</Value>
    </Document_x0020_category>
    <Comments xmlns="7db70014-dd40-4548-bba7-44c24f66960e" xsi:nil="true"/>
    <DocumentType xmlns="7db70014-dd40-4548-bba7-44c24f66960e">Template</DocumentType>
    <Complexity xmlns="7db70014-dd40-4548-bba7-44c24f66960e">N/A</Complexity>
    <Whatformatshoulditbe_x003f_ xmlns="7db70014-dd40-4548-bba7-44c24f66960e">N/A</Whatformatshoulditbe_x003f_>
    <Microsoftform_x003f_ xmlns="7db70014-dd40-4548-bba7-44c24f66960e">N/A</Microsoftform_x003f_>
    <Isitthecorrectformat_x003f_ xmlns="7db70014-dd40-4548-bba7-44c24f66960e">Yes</Isitthecorrectformat_x003f_>
    <lcf76f155ced4ddcb4097134ff3c332f xmlns="7db70014-dd40-4548-bba7-44c24f66960e">
      <Terms xmlns="http://schemas.microsoft.com/office/infopath/2007/PartnerControls"/>
    </lcf76f155ced4ddcb4097134ff3c332f>
    <TaxCatchAll xmlns="d08dae67-a79e-431f-af91-bb32eb9493c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320B-4DA6-4179-B4F5-EE1E9A988B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E97F3-DA7E-4EE2-AD67-86356485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70014-dd40-4548-bba7-44c24f66960e"/>
    <ds:schemaRef ds:uri="d08dae67-a79e-431f-af91-bb32eb94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1B1AC-B879-4549-A5F8-9BBAC7FE2F56}">
  <ds:schemaRefs>
    <ds:schemaRef ds:uri="7db70014-dd40-4548-bba7-44c24f66960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8dae67-a79e-431f-af91-bb32eb9493c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471</Words>
  <Characters>2686</Characters>
  <Application>Microsoft Office Word</Application>
  <DocSecurity>0</DocSecurity>
  <Lines>22</Lines>
  <Paragraphs>6</Paragraphs>
  <ScaleCrop>false</ScaleCrop>
  <Company>Dorset Council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statement template</dc:title>
  <dc:subject/>
  <dc:creator>Lucy Brooker</dc:creator>
  <cp:keywords/>
  <dc:description/>
  <cp:lastModifiedBy>Simon Fraiz-Brown</cp:lastModifiedBy>
  <cp:revision>36</cp:revision>
  <dcterms:created xsi:type="dcterms:W3CDTF">2025-02-10T10:31:00Z</dcterms:created>
  <dcterms:modified xsi:type="dcterms:W3CDTF">2025-02-12T16:04:00Z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0x010100DB51C877E874E546A7E2DAB1B77B3DFF</vt:lpwstr>
  </property>
  <property fmtid="{D5CDD505-2E9C-101B-9397-08002B2CF9AE}" pid="3" name="MediaServiceImageTags">
    <vt:lpwstr/>
  </property>
  <property fmtid="{D5CDD505-2E9C-101B-9397-08002B2CF9AE}" pid="4" name="_dlc_DocIdItemGuid">
    <vt:lpwstr>1e1b92e9-674b-4ce9-b9d4-bd2a00214097</vt:lpwstr>
  </property>
</Properties>
</file>