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1FAD" w14:textId="055E65ED" w:rsidR="003A0F1D" w:rsidRPr="00C7210F" w:rsidRDefault="003A0F1D" w:rsidP="00C7210F">
      <w:pPr>
        <w:rPr>
          <w:rFonts w:ascii="Calibri Light" w:hAnsi="Calibri Light" w:cs="Calibri Light"/>
          <w:b/>
          <w:noProof/>
          <w:color w:val="1F3864"/>
          <w:sz w:val="40"/>
          <w:szCs w:val="40"/>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27B26B3E">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9D5" w:rsidRPr="0014615F">
        <w:rPr>
          <w:rFonts w:asciiTheme="majorHAnsi" w:hAnsiTheme="majorHAnsi" w:cstheme="majorHAnsi"/>
          <w:b/>
          <w:noProof/>
          <w:color w:val="002060"/>
          <w:sz w:val="76"/>
          <w:szCs w:val="76"/>
        </w:rPr>
        <w:drawing>
          <wp:anchor distT="0" distB="0" distL="114300" distR="114300" simplePos="0" relativeHeight="251661312" behindDoc="0" locked="0" layoutInCell="1" allowOverlap="1" wp14:anchorId="3D491CF8" wp14:editId="66CB7E1F">
            <wp:simplePos x="0" y="0"/>
            <wp:positionH relativeFrom="margin">
              <wp:posOffset>5150534</wp:posOffset>
            </wp:positionH>
            <wp:positionV relativeFrom="margin">
              <wp:posOffset>-245403</wp:posOffset>
            </wp:positionV>
            <wp:extent cx="1586230" cy="1276350"/>
            <wp:effectExtent l="0" t="0" r="0" b="0"/>
            <wp:wrapNone/>
            <wp:docPr id="1" name="Picture 1"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9D5" w:rsidRPr="00E46D70">
        <w:rPr>
          <w:rFonts w:asciiTheme="majorHAnsi" w:hAnsiTheme="majorHAnsi" w:cstheme="majorHAnsi"/>
          <w:b/>
          <w:color w:val="002060"/>
          <w:sz w:val="36"/>
          <w:szCs w:val="36"/>
        </w:rPr>
        <w:t>Job Description</w:t>
      </w:r>
      <w:r w:rsidR="006C39D5">
        <w:rPr>
          <w:rFonts w:asciiTheme="majorHAnsi" w:hAnsiTheme="majorHAnsi" w:cstheme="majorHAnsi"/>
          <w:b/>
          <w:color w:val="002060"/>
          <w:sz w:val="36"/>
          <w:szCs w:val="36"/>
        </w:rPr>
        <w:t xml:space="preserve">: </w:t>
      </w:r>
      <w:r w:rsidR="00C7210F" w:rsidRPr="00C7210F">
        <w:rPr>
          <w:rFonts w:ascii="Calibri Light" w:hAnsi="Calibri Light" w:cs="Calibri Light"/>
          <w:b/>
          <w:noProof/>
          <w:color w:val="1F3864"/>
          <w:sz w:val="36"/>
          <w:szCs w:val="36"/>
        </w:rPr>
        <w:t>Teacher of Music (and MiSST Co-ordinator</w:t>
      </w:r>
      <w:r w:rsidR="00C7210F">
        <w:rPr>
          <w:rFonts w:ascii="Calibri Light" w:hAnsi="Calibri Light" w:cs="Calibri Light"/>
          <w:b/>
          <w:noProof/>
          <w:color w:val="1F3864"/>
          <w:sz w:val="36"/>
          <w:szCs w:val="36"/>
        </w:rPr>
        <w:t>)</w:t>
      </w: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AFDB4B3" w:rsidR="003A0F1D" w:rsidRPr="00A71B1A" w:rsidRDefault="000E080A"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w:t>
            </w:r>
            <w:r w:rsidR="00FE7201">
              <w:rPr>
                <w:rFonts w:asciiTheme="majorHAnsi" w:hAnsiTheme="majorHAnsi" w:cstheme="majorHAnsi"/>
                <w:color w:val="002060"/>
              </w:rPr>
              <w:t>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3369AD9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r w:rsidR="006C39D5">
              <w:rPr>
                <w:rFonts w:asciiTheme="majorHAnsi" w:hAnsiTheme="majorHAnsi" w:cstheme="majorHAnsi"/>
                <w:color w:val="002060"/>
              </w:rPr>
              <w:t xml:space="preserve"> </w:t>
            </w:r>
            <w:r w:rsidR="00A026F9">
              <w:rPr>
                <w:rFonts w:asciiTheme="majorHAnsi" w:hAnsiTheme="majorHAnsi" w:cstheme="majorHAnsi"/>
                <w:color w:val="002060"/>
              </w:rPr>
              <w:t>plus</w:t>
            </w:r>
            <w:r w:rsidR="006C39D5" w:rsidRPr="00CA08EE">
              <w:rPr>
                <w:rFonts w:asciiTheme="majorHAnsi" w:hAnsiTheme="majorHAnsi" w:cstheme="majorHAnsi"/>
                <w:color w:val="002060"/>
              </w:rPr>
              <w:t xml:space="preserve"> TLR2.1</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F962362" w:rsidR="003A0F1D" w:rsidRPr="00A71B1A" w:rsidRDefault="006C39D5" w:rsidP="00CC44BC">
            <w:pPr>
              <w:tabs>
                <w:tab w:val="center" w:pos="3805"/>
              </w:tabs>
              <w:spacing w:after="0" w:line="240" w:lineRule="auto"/>
              <w:rPr>
                <w:rFonts w:asciiTheme="majorHAnsi" w:hAnsiTheme="majorHAnsi" w:cstheme="majorHAnsi"/>
                <w:color w:val="002060"/>
              </w:rPr>
            </w:pPr>
            <w:r>
              <w:rPr>
                <w:rFonts w:asciiTheme="majorHAnsi" w:hAnsiTheme="majorHAnsi" w:cstheme="majorHAnsi"/>
                <w:color w:val="002060"/>
              </w:rPr>
              <w:t>Director of Performing Arts</w:t>
            </w:r>
            <w:r w:rsidR="00CC44BC">
              <w:rPr>
                <w:rFonts w:asciiTheme="majorHAnsi" w:hAnsiTheme="majorHAnsi" w:cstheme="majorHAnsi"/>
                <w:color w:val="002060"/>
              </w:rPr>
              <w:tab/>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B079FB4" w14:textId="3027DC34" w:rsidR="006C39D5" w:rsidRPr="00A3660C" w:rsidRDefault="006C39D5" w:rsidP="006C39D5">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inspire excellence throughout the school</w:t>
            </w:r>
            <w:r w:rsidR="00A026F9">
              <w:rPr>
                <w:rFonts w:ascii="Calibri Light" w:hAnsi="Calibri Light" w:cs="Calibri Light"/>
                <w:color w:val="002060"/>
                <w:sz w:val="22"/>
                <w:szCs w:val="22"/>
              </w:rPr>
              <w:t>.</w:t>
            </w:r>
          </w:p>
          <w:p w14:paraId="0E8688F8" w14:textId="77777777" w:rsidR="006C39D5" w:rsidRPr="00A3660C" w:rsidRDefault="006C39D5" w:rsidP="006C39D5">
            <w:pPr>
              <w:pStyle w:val="Default"/>
              <w:rPr>
                <w:rFonts w:ascii="Calibri Light" w:hAnsi="Calibri Light" w:cs="Calibri Light"/>
                <w:color w:val="002060"/>
                <w:sz w:val="22"/>
                <w:szCs w:val="22"/>
              </w:rPr>
            </w:pPr>
          </w:p>
          <w:p w14:paraId="714A1DE7" w14:textId="771B2A4B" w:rsidR="00A026F9" w:rsidRPr="005F7C22" w:rsidRDefault="006C39D5" w:rsidP="00A026F9">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 xml:space="preserve">To be a Teacher of Music at </w:t>
            </w:r>
            <w:r>
              <w:rPr>
                <w:rFonts w:ascii="Calibri Light" w:hAnsi="Calibri Light" w:cs="Calibri Light"/>
                <w:color w:val="002060"/>
                <w:sz w:val="22"/>
                <w:szCs w:val="22"/>
              </w:rPr>
              <w:t>The Grange</w:t>
            </w:r>
            <w:r w:rsidRPr="00A3660C">
              <w:rPr>
                <w:rFonts w:ascii="Calibri Light" w:hAnsi="Calibri Light" w:cs="Calibri Light"/>
                <w:color w:val="002060"/>
                <w:sz w:val="22"/>
                <w:szCs w:val="22"/>
              </w:rPr>
              <w:t xml:space="preserve"> School</w:t>
            </w:r>
            <w:r w:rsidR="00A026F9">
              <w:rPr>
                <w:rFonts w:ascii="Calibri Light" w:hAnsi="Calibri Light" w:cs="Calibri Light"/>
                <w:color w:val="002060"/>
                <w:sz w:val="22"/>
                <w:szCs w:val="22"/>
              </w:rPr>
              <w:t xml:space="preserve"> and c</w:t>
            </w:r>
            <w:r w:rsidR="00A026F9" w:rsidRPr="005F7C22">
              <w:rPr>
                <w:rFonts w:ascii="Calibri Light" w:hAnsi="Calibri Light" w:cs="Calibri Light"/>
                <w:color w:val="002060"/>
                <w:sz w:val="22"/>
                <w:szCs w:val="22"/>
              </w:rPr>
              <w:t>o-ordinate and deliver the MiSST curriculum, as well as activities involving the MiSST network</w:t>
            </w:r>
            <w:r w:rsidR="00A026F9">
              <w:rPr>
                <w:rFonts w:ascii="Calibri Light" w:hAnsi="Calibri Light" w:cs="Calibri Light"/>
                <w:color w:val="002060"/>
                <w:sz w:val="22"/>
                <w:szCs w:val="22"/>
              </w:rPr>
              <w:t>.</w:t>
            </w:r>
          </w:p>
          <w:p w14:paraId="5A415DFF" w14:textId="4F02B75D" w:rsidR="006C39D5" w:rsidRPr="00A3660C" w:rsidRDefault="006C39D5" w:rsidP="006C39D5">
            <w:pPr>
              <w:pStyle w:val="Default"/>
              <w:rPr>
                <w:rFonts w:ascii="Calibri Light" w:hAnsi="Calibri Light" w:cs="Calibri Light"/>
                <w:color w:val="002060"/>
                <w:sz w:val="22"/>
                <w:szCs w:val="22"/>
              </w:rPr>
            </w:pPr>
          </w:p>
          <w:p w14:paraId="18BFD98E" w14:textId="77777777" w:rsidR="006C39D5" w:rsidRPr="00A3660C" w:rsidRDefault="006C39D5" w:rsidP="006C39D5">
            <w:pPr>
              <w:pStyle w:val="Default"/>
              <w:rPr>
                <w:rFonts w:ascii="Calibri Light" w:hAnsi="Calibri Light" w:cs="Calibri Light"/>
                <w:color w:val="002060"/>
                <w:sz w:val="22"/>
                <w:szCs w:val="22"/>
              </w:rPr>
            </w:pPr>
          </w:p>
          <w:p w14:paraId="1309CEDE" w14:textId="5F07961F" w:rsidR="006C39D5" w:rsidRDefault="006C39D5" w:rsidP="006C39D5">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 xml:space="preserve">To be responsible for the highly effective implementation of the Music TL </w:t>
            </w:r>
            <w:r w:rsidR="003319BA">
              <w:rPr>
                <w:rFonts w:ascii="Calibri Light" w:hAnsi="Calibri Light" w:cs="Calibri Light"/>
                <w:color w:val="002060"/>
                <w:sz w:val="22"/>
                <w:szCs w:val="22"/>
              </w:rPr>
              <w:t>Secondary</w:t>
            </w:r>
            <w:r w:rsidRPr="00A3660C">
              <w:rPr>
                <w:rFonts w:ascii="Calibri Light" w:hAnsi="Calibri Light" w:cs="Calibri Light"/>
                <w:color w:val="002060"/>
                <w:sz w:val="22"/>
                <w:szCs w:val="22"/>
              </w:rPr>
              <w:t xml:space="preserve"> Curriculum ensuring that this is </w:t>
            </w:r>
            <w:r w:rsidR="005E7A00">
              <w:rPr>
                <w:rFonts w:ascii="Calibri Light" w:hAnsi="Calibri Light" w:cs="Calibri Light"/>
                <w:color w:val="002060"/>
                <w:sz w:val="22"/>
                <w:szCs w:val="22"/>
              </w:rPr>
              <w:t>well planned</w:t>
            </w:r>
            <w:r w:rsidRPr="00A3660C">
              <w:rPr>
                <w:rFonts w:ascii="Calibri Light" w:hAnsi="Calibri Light" w:cs="Calibri Light"/>
                <w:color w:val="002060"/>
                <w:sz w:val="22"/>
                <w:szCs w:val="22"/>
              </w:rPr>
              <w:t xml:space="preserve"> to meet the needs of the students in the classroom.</w:t>
            </w:r>
          </w:p>
          <w:p w14:paraId="7A51C98D" w14:textId="77777777" w:rsidR="006C39D5" w:rsidRDefault="006C39D5" w:rsidP="006C39D5">
            <w:pPr>
              <w:pStyle w:val="Default"/>
              <w:rPr>
                <w:rFonts w:ascii="Calibri Light" w:hAnsi="Calibri Light" w:cs="Calibri Light"/>
                <w:color w:val="002060"/>
                <w:sz w:val="22"/>
                <w:szCs w:val="22"/>
              </w:rPr>
            </w:pPr>
          </w:p>
          <w:p w14:paraId="2EAE1B30" w14:textId="74DA6FB6" w:rsidR="006C39D5" w:rsidRDefault="006C39D5" w:rsidP="006C39D5">
            <w:pPr>
              <w:pStyle w:val="Default"/>
              <w:rPr>
                <w:rFonts w:ascii="Calibri Light" w:hAnsi="Calibri Light" w:cs="Calibri Light"/>
                <w:color w:val="002060"/>
                <w:sz w:val="22"/>
                <w:szCs w:val="22"/>
              </w:rPr>
            </w:pPr>
            <w:r>
              <w:rPr>
                <w:rFonts w:ascii="Calibri Light" w:hAnsi="Calibri Light" w:cs="Calibri Light"/>
                <w:color w:val="002060"/>
                <w:sz w:val="22"/>
                <w:szCs w:val="22"/>
              </w:rPr>
              <w:t>To lead high quality extra-curricular activities including rehearsals, clubs and organising performance opportunities in conjunction with music department</w:t>
            </w:r>
            <w:r w:rsidR="005F7C22">
              <w:rPr>
                <w:rFonts w:ascii="Calibri Light" w:hAnsi="Calibri Light" w:cs="Calibri Light"/>
                <w:color w:val="002060"/>
                <w:sz w:val="22"/>
                <w:szCs w:val="22"/>
              </w:rPr>
              <w:t>.</w:t>
            </w:r>
          </w:p>
          <w:p w14:paraId="7957451D" w14:textId="77777777" w:rsidR="005F7C22" w:rsidRDefault="005F7C22" w:rsidP="006C39D5">
            <w:pPr>
              <w:pStyle w:val="Default"/>
              <w:rPr>
                <w:rFonts w:ascii="Calibri Light" w:hAnsi="Calibri Light" w:cs="Calibri Light"/>
                <w:color w:val="002060"/>
                <w:sz w:val="22"/>
                <w:szCs w:val="22"/>
              </w:rPr>
            </w:pPr>
          </w:p>
          <w:p w14:paraId="6855C8BE" w14:textId="77777777" w:rsidR="006C39D5" w:rsidRPr="00A3660C" w:rsidRDefault="006C39D5" w:rsidP="006C39D5">
            <w:pPr>
              <w:pStyle w:val="Default"/>
              <w:rPr>
                <w:rFonts w:ascii="Calibri Light" w:hAnsi="Calibri Light" w:cs="Calibri Light"/>
                <w:color w:val="002060"/>
                <w:sz w:val="22"/>
                <w:szCs w:val="22"/>
              </w:rPr>
            </w:pPr>
          </w:p>
          <w:p w14:paraId="3E0305BA" w14:textId="77777777" w:rsidR="006C39D5" w:rsidRPr="00A3660C" w:rsidRDefault="006C39D5" w:rsidP="006C39D5">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monitor and support the overall progress and development of students within the allocated classes ensuring excellent progress is made within a climate that is calm and purposeful.</w:t>
            </w:r>
          </w:p>
          <w:p w14:paraId="14FF8F35" w14:textId="77777777" w:rsidR="006C39D5" w:rsidRPr="00A3660C" w:rsidRDefault="006C39D5" w:rsidP="006C39D5">
            <w:pPr>
              <w:pStyle w:val="Default"/>
              <w:rPr>
                <w:rFonts w:ascii="Calibri Light" w:hAnsi="Calibri Light" w:cs="Calibri Light"/>
                <w:color w:val="002060"/>
                <w:sz w:val="22"/>
                <w:szCs w:val="22"/>
              </w:rPr>
            </w:pPr>
          </w:p>
          <w:p w14:paraId="2B25A78B" w14:textId="77777777" w:rsidR="006C39D5" w:rsidRPr="00A3660C" w:rsidRDefault="006C39D5" w:rsidP="006C39D5">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facilitate and encourage a learning experience which provides students with the opportunity to achieve their individual potential.</w:t>
            </w:r>
          </w:p>
          <w:p w14:paraId="5E993751" w14:textId="77777777" w:rsidR="006C39D5" w:rsidRPr="00A3660C" w:rsidRDefault="006C39D5" w:rsidP="006C39D5">
            <w:pPr>
              <w:pStyle w:val="Default"/>
              <w:rPr>
                <w:rFonts w:ascii="Calibri Light" w:hAnsi="Calibri Light" w:cs="Calibri Light"/>
                <w:color w:val="002060"/>
                <w:sz w:val="22"/>
                <w:szCs w:val="22"/>
              </w:rPr>
            </w:pPr>
          </w:p>
          <w:p w14:paraId="11703FBC" w14:textId="36EC04A1" w:rsidR="0036526B" w:rsidRPr="00BA5BA2" w:rsidRDefault="006C39D5" w:rsidP="00A7371E">
            <w:pPr>
              <w:ind w:right="228"/>
              <w:rPr>
                <w:rFonts w:asciiTheme="majorHAnsi" w:hAnsiTheme="majorHAnsi" w:cstheme="majorHAnsi"/>
                <w:color w:val="002060"/>
              </w:rPr>
            </w:pPr>
            <w:r w:rsidRPr="00A3660C">
              <w:rPr>
                <w:rFonts w:ascii="Calibri Light" w:hAnsi="Calibri Light" w:cs="Calibri Light"/>
                <w:color w:val="002060"/>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7FCD4CFC"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8B164" w14:textId="77777777" w:rsidR="006C39D5" w:rsidRPr="00986FE7" w:rsidRDefault="006C39D5" w:rsidP="006C39D5">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Operational/ Strategic Planning</w:t>
            </w:r>
          </w:p>
          <w:p w14:paraId="57AA54D8" w14:textId="77777777" w:rsidR="006C39D5" w:rsidRPr="00986FE7" w:rsidRDefault="006C39D5" w:rsidP="006C39D5">
            <w:pPr>
              <w:pStyle w:val="Default"/>
              <w:numPr>
                <w:ilvl w:val="0"/>
                <w:numId w:val="30"/>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assist in the development of resources, schemes of work, marking policies and teaching strategies in an identified curriculum area.</w:t>
            </w:r>
          </w:p>
          <w:p w14:paraId="3C85C4B3" w14:textId="77777777" w:rsidR="006C39D5" w:rsidRPr="00986FE7" w:rsidRDefault="006C39D5" w:rsidP="006C39D5">
            <w:pPr>
              <w:pStyle w:val="Default"/>
              <w:numPr>
                <w:ilvl w:val="0"/>
                <w:numId w:val="30"/>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contribute to the school development plan and its implementation.</w:t>
            </w:r>
          </w:p>
          <w:p w14:paraId="72D7E5E2" w14:textId="77777777" w:rsidR="006C39D5" w:rsidRPr="00986FE7" w:rsidRDefault="006C39D5" w:rsidP="006C39D5">
            <w:pPr>
              <w:pStyle w:val="Default"/>
              <w:numPr>
                <w:ilvl w:val="0"/>
                <w:numId w:val="30"/>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plan and prepare and lessons.</w:t>
            </w:r>
          </w:p>
          <w:p w14:paraId="5F9B0DA7" w14:textId="77777777" w:rsidR="006C39D5" w:rsidRPr="00986FE7" w:rsidRDefault="006C39D5" w:rsidP="006C39D5">
            <w:pPr>
              <w:pStyle w:val="Default"/>
              <w:numPr>
                <w:ilvl w:val="0"/>
                <w:numId w:val="30"/>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contribute to the whole school’s planning activities.</w:t>
            </w:r>
          </w:p>
          <w:p w14:paraId="5A67B7ED" w14:textId="77777777" w:rsidR="006C39D5" w:rsidRPr="00986FE7" w:rsidRDefault="006C39D5" w:rsidP="006C39D5">
            <w:pPr>
              <w:pStyle w:val="Default"/>
              <w:rPr>
                <w:rFonts w:asciiTheme="majorHAnsi" w:hAnsiTheme="majorHAnsi" w:cstheme="majorHAnsi"/>
                <w:b/>
                <w:color w:val="002060"/>
                <w:sz w:val="22"/>
                <w:szCs w:val="22"/>
              </w:rPr>
            </w:pPr>
          </w:p>
          <w:p w14:paraId="5807ED64" w14:textId="77777777" w:rsidR="006C39D5" w:rsidRPr="00986FE7" w:rsidRDefault="006C39D5" w:rsidP="006C39D5">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Curriculum Provision:</w:t>
            </w:r>
          </w:p>
          <w:p w14:paraId="432AFD8E" w14:textId="77777777" w:rsidR="006C39D5" w:rsidRPr="00A3660C" w:rsidRDefault="006C39D5" w:rsidP="006C39D5">
            <w:pPr>
              <w:pStyle w:val="Default"/>
              <w:numPr>
                <w:ilvl w:val="0"/>
                <w:numId w:val="30"/>
              </w:numPr>
              <w:rPr>
                <w:rFonts w:asciiTheme="majorHAnsi" w:hAnsiTheme="majorHAnsi" w:cstheme="majorHAnsi"/>
                <w:b/>
                <w:color w:val="002060"/>
                <w:sz w:val="22"/>
                <w:szCs w:val="22"/>
              </w:rPr>
            </w:pPr>
            <w:r w:rsidRPr="00986FE7">
              <w:rPr>
                <w:rFonts w:asciiTheme="majorHAnsi" w:hAnsiTheme="majorHAnsi" w:cstheme="majorHAnsi"/>
                <w:color w:val="002060"/>
                <w:sz w:val="22"/>
                <w:szCs w:val="22"/>
              </w:rPr>
              <w:t>To assist leaders in ensuring that the curriculum area provides a range of teaching which complements the school’s strategic objectives.</w:t>
            </w:r>
          </w:p>
          <w:p w14:paraId="634DFD76" w14:textId="77777777" w:rsidR="006C39D5" w:rsidRPr="00986FE7" w:rsidRDefault="006C39D5" w:rsidP="006C39D5">
            <w:pPr>
              <w:pStyle w:val="Default"/>
              <w:ind w:left="360"/>
              <w:rPr>
                <w:rFonts w:asciiTheme="majorHAnsi" w:hAnsiTheme="majorHAnsi" w:cstheme="majorHAnsi"/>
                <w:b/>
                <w:color w:val="002060"/>
                <w:sz w:val="22"/>
                <w:szCs w:val="22"/>
              </w:rPr>
            </w:pPr>
          </w:p>
          <w:p w14:paraId="42017FA5" w14:textId="77777777" w:rsidR="006C39D5" w:rsidRPr="00986FE7" w:rsidRDefault="006C39D5" w:rsidP="006C39D5">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Curriculum Development:</w:t>
            </w:r>
          </w:p>
          <w:p w14:paraId="4E8AA65F" w14:textId="77777777" w:rsidR="006C39D5" w:rsidRPr="00A3660C" w:rsidRDefault="006C39D5" w:rsidP="006C39D5">
            <w:pPr>
              <w:pStyle w:val="Default"/>
              <w:numPr>
                <w:ilvl w:val="0"/>
                <w:numId w:val="30"/>
              </w:numPr>
              <w:rPr>
                <w:rFonts w:asciiTheme="majorHAnsi" w:hAnsiTheme="majorHAnsi" w:cstheme="majorHAnsi"/>
                <w:b/>
                <w:color w:val="002060"/>
                <w:sz w:val="22"/>
                <w:szCs w:val="22"/>
              </w:rPr>
            </w:pPr>
            <w:r w:rsidRPr="00986FE7">
              <w:rPr>
                <w:rFonts w:asciiTheme="majorHAnsi" w:hAnsiTheme="majorHAnsi" w:cstheme="majorHAnsi"/>
                <w:color w:val="002060"/>
                <w:sz w:val="22"/>
                <w:szCs w:val="22"/>
              </w:rPr>
              <w:t>To assist in the process of curriculum development and change so as to ensure the continued relevance to the needs of students and the school’s mission and strategic objectives.</w:t>
            </w:r>
          </w:p>
          <w:p w14:paraId="381D64A7" w14:textId="77777777" w:rsidR="006C39D5" w:rsidRPr="00986FE7" w:rsidRDefault="006C39D5" w:rsidP="006C39D5">
            <w:pPr>
              <w:pStyle w:val="Default"/>
              <w:ind w:left="360"/>
              <w:rPr>
                <w:rFonts w:asciiTheme="majorHAnsi" w:hAnsiTheme="majorHAnsi" w:cstheme="majorHAnsi"/>
                <w:b/>
                <w:color w:val="002060"/>
                <w:sz w:val="22"/>
                <w:szCs w:val="22"/>
              </w:rPr>
            </w:pPr>
          </w:p>
          <w:p w14:paraId="5AAB21D9" w14:textId="77777777" w:rsidR="006C39D5" w:rsidRPr="00986FE7" w:rsidRDefault="006C39D5" w:rsidP="006C39D5">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Staffing</w:t>
            </w:r>
            <w:r>
              <w:rPr>
                <w:rFonts w:asciiTheme="majorHAnsi" w:hAnsiTheme="majorHAnsi" w:cstheme="majorHAnsi"/>
                <w:b/>
                <w:color w:val="002060"/>
                <w:sz w:val="22"/>
                <w:szCs w:val="22"/>
              </w:rPr>
              <w:t>:</w:t>
            </w:r>
          </w:p>
          <w:p w14:paraId="723E7119" w14:textId="22889E1F"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support the teaching of Music both at Twynham School</w:t>
            </w:r>
            <w:r w:rsidR="00A026F9">
              <w:rPr>
                <w:rFonts w:asciiTheme="majorHAnsi" w:hAnsiTheme="majorHAnsi" w:cstheme="majorHAnsi"/>
                <w:color w:val="002060"/>
                <w:sz w:val="22"/>
                <w:szCs w:val="22"/>
              </w:rPr>
              <w:t>.</w:t>
            </w:r>
          </w:p>
          <w:p w14:paraId="6085C22B"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in the school’s staff development programme by participating in arrangements for further training and professional development.</w:t>
            </w:r>
          </w:p>
          <w:p w14:paraId="0676CFA7"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continue professional development in the relevant areas including subject knowledge and teaching methods.</w:t>
            </w:r>
          </w:p>
          <w:p w14:paraId="1708FFF4" w14:textId="0AF8B528" w:rsidR="006C39D5"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lastRenderedPageBreak/>
              <w:t>To engage actively in the appraisal review process.</w:t>
            </w:r>
          </w:p>
          <w:p w14:paraId="7DA95FB4"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ensure the effective/efficient deployment of classroom support</w:t>
            </w:r>
          </w:p>
          <w:p w14:paraId="65C986A2"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work as a member of a designated team and to contribute positively to effective working relations within the school.</w:t>
            </w:r>
          </w:p>
          <w:p w14:paraId="7F3EEA8F" w14:textId="77777777" w:rsidR="006C39D5" w:rsidRPr="00A3660C" w:rsidRDefault="006C39D5" w:rsidP="006C39D5">
            <w:pPr>
              <w:pStyle w:val="Default"/>
              <w:rPr>
                <w:rFonts w:asciiTheme="majorHAnsi" w:hAnsiTheme="majorHAnsi" w:cstheme="majorHAnsi"/>
                <w:color w:val="002060"/>
                <w:sz w:val="22"/>
                <w:szCs w:val="22"/>
              </w:rPr>
            </w:pPr>
          </w:p>
          <w:p w14:paraId="2BB97DDD" w14:textId="77777777" w:rsidR="006C39D5" w:rsidRPr="00A3660C" w:rsidRDefault="006C39D5" w:rsidP="006C39D5">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Quality Assurance:</w:t>
            </w:r>
          </w:p>
          <w:p w14:paraId="061E6254"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help to implement school quality procedures and to adhere to those.</w:t>
            </w:r>
          </w:p>
          <w:p w14:paraId="56AED83A"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0CAA0D41" w14:textId="2DF039CA"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 xml:space="preserve">To review from </w:t>
            </w:r>
            <w:r w:rsidR="00F61907" w:rsidRPr="00A3660C">
              <w:rPr>
                <w:rFonts w:asciiTheme="majorHAnsi" w:hAnsiTheme="majorHAnsi" w:cstheme="majorHAnsi"/>
                <w:color w:val="002060"/>
                <w:sz w:val="22"/>
                <w:szCs w:val="22"/>
              </w:rPr>
              <w:t>time-to-time</w:t>
            </w:r>
            <w:r w:rsidRPr="00A3660C">
              <w:rPr>
                <w:rFonts w:asciiTheme="majorHAnsi" w:hAnsiTheme="majorHAnsi" w:cstheme="majorHAnsi"/>
                <w:color w:val="002060"/>
                <w:sz w:val="22"/>
                <w:szCs w:val="22"/>
              </w:rPr>
              <w:t xml:space="preserve"> methods of teaching and programmes of work.</w:t>
            </w:r>
          </w:p>
          <w:p w14:paraId="72CB2477" w14:textId="77777777" w:rsidR="006C39D5"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as may be required, in the review, development and management of activities relating to the curriculum, organisation and pastoral functions of the school.</w:t>
            </w:r>
          </w:p>
          <w:p w14:paraId="7642EFB9" w14:textId="77777777" w:rsidR="006C39D5" w:rsidRPr="00A3660C" w:rsidRDefault="006C39D5" w:rsidP="006C39D5">
            <w:pPr>
              <w:pStyle w:val="Default"/>
              <w:ind w:left="360"/>
              <w:rPr>
                <w:rFonts w:asciiTheme="majorHAnsi" w:hAnsiTheme="majorHAnsi" w:cstheme="majorHAnsi"/>
                <w:color w:val="002060"/>
                <w:sz w:val="22"/>
                <w:szCs w:val="22"/>
              </w:rPr>
            </w:pPr>
          </w:p>
          <w:p w14:paraId="00F38E36" w14:textId="77777777" w:rsidR="006C39D5" w:rsidRPr="00A3660C" w:rsidRDefault="006C39D5" w:rsidP="006C39D5">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Management Information:</w:t>
            </w:r>
          </w:p>
          <w:p w14:paraId="1AA366CA"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maintain appropriate records and to provide relevant accurate and up-to-date information for MIS, registers, etc.</w:t>
            </w:r>
          </w:p>
          <w:p w14:paraId="09AB1D91"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complete the relevant documentation to assist in the tracking of students.</w:t>
            </w:r>
          </w:p>
          <w:p w14:paraId="0499FBEA"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track student progress and use information to inform teaching and learning.</w:t>
            </w:r>
          </w:p>
          <w:p w14:paraId="2261ECA1" w14:textId="77777777" w:rsidR="006C39D5" w:rsidRDefault="006C39D5" w:rsidP="006C39D5">
            <w:pPr>
              <w:pStyle w:val="Default"/>
              <w:rPr>
                <w:rFonts w:asciiTheme="majorHAnsi" w:hAnsiTheme="majorHAnsi" w:cstheme="majorHAnsi"/>
                <w:color w:val="002060"/>
                <w:sz w:val="22"/>
                <w:szCs w:val="22"/>
              </w:rPr>
            </w:pPr>
          </w:p>
          <w:p w14:paraId="21BFA98E" w14:textId="77777777" w:rsidR="006C39D5" w:rsidRPr="00A3660C" w:rsidRDefault="006C39D5" w:rsidP="006C39D5">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Communications:</w:t>
            </w:r>
          </w:p>
          <w:p w14:paraId="50D86C3D"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communicate effectively with the parents of students as appropriate.</w:t>
            </w:r>
          </w:p>
          <w:p w14:paraId="19BD3279"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Where appropriate, to communicate and co-operate with persons or bodies outside the school.</w:t>
            </w:r>
          </w:p>
          <w:p w14:paraId="0A4600B6" w14:textId="77777777" w:rsidR="006C39D5"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follow agreed policies for communications in the school.</w:t>
            </w:r>
          </w:p>
          <w:p w14:paraId="3A95F4CC" w14:textId="77777777" w:rsidR="006C39D5" w:rsidRPr="00A3660C" w:rsidRDefault="006C39D5" w:rsidP="006C39D5">
            <w:pPr>
              <w:pStyle w:val="Default"/>
              <w:ind w:left="360"/>
              <w:rPr>
                <w:rFonts w:asciiTheme="majorHAnsi" w:hAnsiTheme="majorHAnsi" w:cstheme="majorHAnsi"/>
                <w:color w:val="002060"/>
                <w:sz w:val="22"/>
                <w:szCs w:val="22"/>
              </w:rPr>
            </w:pPr>
          </w:p>
          <w:p w14:paraId="25DD162B" w14:textId="77777777" w:rsidR="006C39D5" w:rsidRPr="000A63DB" w:rsidRDefault="006C39D5" w:rsidP="006C39D5">
            <w:pPr>
              <w:pStyle w:val="Default"/>
              <w:rPr>
                <w:rFonts w:asciiTheme="majorHAnsi" w:hAnsiTheme="majorHAnsi" w:cstheme="majorHAnsi"/>
                <w:b/>
                <w:color w:val="002060"/>
                <w:sz w:val="22"/>
                <w:szCs w:val="22"/>
              </w:rPr>
            </w:pPr>
            <w:r w:rsidRPr="000A63DB">
              <w:rPr>
                <w:rFonts w:asciiTheme="majorHAnsi" w:hAnsiTheme="majorHAnsi" w:cstheme="majorHAnsi"/>
                <w:b/>
                <w:color w:val="002060"/>
                <w:sz w:val="22"/>
                <w:szCs w:val="22"/>
              </w:rPr>
              <w:t>Marketing and Liaison:</w:t>
            </w:r>
          </w:p>
          <w:p w14:paraId="2DA84437"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in marketing and liaison activities such as open evenings, parent’s evenings, review days and liaison events with partner schools.</w:t>
            </w:r>
          </w:p>
          <w:p w14:paraId="2B4DCE98" w14:textId="77777777" w:rsidR="006C39D5"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development of effective subject links with external agencies.</w:t>
            </w:r>
          </w:p>
          <w:p w14:paraId="62FB642D" w14:textId="77777777" w:rsidR="006C39D5" w:rsidRPr="00A3660C" w:rsidRDefault="006C39D5" w:rsidP="006C39D5">
            <w:pPr>
              <w:pStyle w:val="Default"/>
              <w:ind w:left="360"/>
              <w:rPr>
                <w:rFonts w:asciiTheme="majorHAnsi" w:hAnsiTheme="majorHAnsi" w:cstheme="majorHAnsi"/>
                <w:color w:val="002060"/>
                <w:sz w:val="22"/>
                <w:szCs w:val="22"/>
              </w:rPr>
            </w:pPr>
          </w:p>
          <w:p w14:paraId="613EECB6" w14:textId="77777777" w:rsidR="006C39D5" w:rsidRPr="000A63DB" w:rsidRDefault="006C39D5" w:rsidP="006C39D5">
            <w:pPr>
              <w:pStyle w:val="Default"/>
              <w:rPr>
                <w:rFonts w:asciiTheme="majorHAnsi" w:hAnsiTheme="majorHAnsi" w:cstheme="majorHAnsi"/>
                <w:b/>
                <w:color w:val="002060"/>
                <w:sz w:val="22"/>
                <w:szCs w:val="22"/>
              </w:rPr>
            </w:pPr>
            <w:r w:rsidRPr="000A63DB">
              <w:rPr>
                <w:rFonts w:asciiTheme="majorHAnsi" w:hAnsiTheme="majorHAnsi" w:cstheme="majorHAnsi"/>
                <w:b/>
                <w:color w:val="002060"/>
                <w:sz w:val="22"/>
                <w:szCs w:val="22"/>
              </w:rPr>
              <w:t>Management of Resources:</w:t>
            </w:r>
          </w:p>
          <w:p w14:paraId="460BDE34"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process of the ordering and allocation of equipment and materials.</w:t>
            </w:r>
          </w:p>
          <w:p w14:paraId="505853CC"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assist the senior leaders to identify resource needs and to contribute to the efficient/effective use of physical resources.</w:t>
            </w:r>
          </w:p>
          <w:p w14:paraId="679389F4"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co-operate with other staff to ensure a sharing and effective usage of resources to the benefit of the school and the students.</w:t>
            </w:r>
          </w:p>
          <w:p w14:paraId="22205578" w14:textId="77777777" w:rsidR="006C39D5" w:rsidRPr="00A3660C" w:rsidRDefault="006C39D5" w:rsidP="006C39D5">
            <w:pPr>
              <w:pStyle w:val="Default"/>
              <w:rPr>
                <w:rFonts w:asciiTheme="majorHAnsi" w:hAnsiTheme="majorHAnsi" w:cstheme="majorHAnsi"/>
                <w:color w:val="002060"/>
                <w:sz w:val="22"/>
                <w:szCs w:val="22"/>
              </w:rPr>
            </w:pPr>
          </w:p>
          <w:p w14:paraId="4D7BB1C9" w14:textId="77777777" w:rsidR="006C39D5" w:rsidRPr="00A3660C" w:rsidRDefault="006C39D5" w:rsidP="006C39D5">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Pastoral System:</w:t>
            </w:r>
          </w:p>
          <w:p w14:paraId="1D605A04"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act as a tutor for a tutor group as required.</w:t>
            </w:r>
          </w:p>
          <w:p w14:paraId="146A17CF" w14:textId="77777777" w:rsidR="006C39D5"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promote the general progress and well-being of individual students.</w:t>
            </w:r>
          </w:p>
          <w:p w14:paraId="45201732"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ensure the implementation of the school’s pastoral system.</w:t>
            </w:r>
          </w:p>
          <w:p w14:paraId="7B26BF70"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register students, accompany them to assemblies and support their participation in other aspects of school life.</w:t>
            </w:r>
          </w:p>
          <w:p w14:paraId="188B2992"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evaluate and monitor the progress of students and keep up-to-date student records as may be required.</w:t>
            </w:r>
          </w:p>
          <w:p w14:paraId="2DC67F83"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preparation of action plans and progress files and other reports.</w:t>
            </w:r>
          </w:p>
          <w:p w14:paraId="33168448"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alert the appropriate staff to problems experienced by students and to make recommendations as to how these may be resolved.</w:t>
            </w:r>
          </w:p>
          <w:p w14:paraId="01DD80C6"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communicate as appropriate, with the parents of students and with persons or bodies outside the school concerned with the welfare of individual students, after consultation with the appropriate staff.</w:t>
            </w:r>
          </w:p>
          <w:p w14:paraId="29A1CB67"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implement the pastoral curriculum during tutor time as directed by the HoY.</w:t>
            </w:r>
          </w:p>
          <w:p w14:paraId="3F04ECFC"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student annual report by writing a tutor comment as expected within the reporting framework.</w:t>
            </w:r>
          </w:p>
          <w:p w14:paraId="3B0463BA" w14:textId="07262FB1" w:rsidR="006C39D5"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apply the behaviour management systems so that effective learning can take place.</w:t>
            </w:r>
          </w:p>
          <w:p w14:paraId="5F006068" w14:textId="77777777" w:rsidR="006C39D5" w:rsidRPr="00A3660C" w:rsidRDefault="006C39D5" w:rsidP="006C39D5">
            <w:pPr>
              <w:pStyle w:val="Default"/>
              <w:ind w:left="720"/>
              <w:rPr>
                <w:rFonts w:asciiTheme="majorHAnsi" w:hAnsiTheme="majorHAnsi" w:cstheme="majorHAnsi"/>
                <w:color w:val="002060"/>
                <w:sz w:val="22"/>
                <w:szCs w:val="22"/>
              </w:rPr>
            </w:pPr>
          </w:p>
          <w:p w14:paraId="3272AACA" w14:textId="77777777" w:rsidR="006C39D5" w:rsidRPr="00A3660C" w:rsidRDefault="006C39D5" w:rsidP="006C39D5">
            <w:pPr>
              <w:pStyle w:val="Default"/>
              <w:ind w:left="-1440"/>
              <w:rPr>
                <w:rFonts w:asciiTheme="majorHAnsi" w:hAnsiTheme="majorHAnsi" w:cstheme="majorHAnsi"/>
                <w:color w:val="002060"/>
                <w:sz w:val="22"/>
                <w:szCs w:val="22"/>
              </w:rPr>
            </w:pPr>
          </w:p>
          <w:p w14:paraId="679034C9" w14:textId="77777777" w:rsidR="00C7210F" w:rsidRDefault="00C7210F" w:rsidP="006C39D5">
            <w:pPr>
              <w:pStyle w:val="Default"/>
              <w:ind w:left="360"/>
              <w:rPr>
                <w:rFonts w:asciiTheme="majorHAnsi" w:hAnsiTheme="majorHAnsi" w:cstheme="majorHAnsi"/>
                <w:b/>
                <w:bCs/>
                <w:color w:val="002060"/>
                <w:sz w:val="22"/>
                <w:szCs w:val="22"/>
              </w:rPr>
            </w:pPr>
          </w:p>
          <w:p w14:paraId="740EE783" w14:textId="1178EFB2" w:rsidR="006C39D5" w:rsidRPr="00A3660C" w:rsidRDefault="006C39D5" w:rsidP="006C39D5">
            <w:pPr>
              <w:pStyle w:val="Default"/>
              <w:ind w:left="360"/>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Teaching:</w:t>
            </w:r>
          </w:p>
          <w:p w14:paraId="4DBC584E"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teach, students according to their educational needs, including the setting and marking of work to be carried out by the student in school and elsewhere.</w:t>
            </w:r>
          </w:p>
          <w:p w14:paraId="4D947F1A"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assess, record and report on the attendance, progress, development and attainment of students and to keep such records as are required.</w:t>
            </w:r>
          </w:p>
          <w:p w14:paraId="54DCEF52"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provide, or contribute to, oral and written assessments, reports and references relating to individual students and groups of students.</w:t>
            </w:r>
          </w:p>
          <w:p w14:paraId="3AD605B0"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 designated programme of teaching.</w:t>
            </w:r>
          </w:p>
          <w:p w14:paraId="3FA5162A"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ensure a high quality learning experience for students which meets internal and external quality standards.</w:t>
            </w:r>
          </w:p>
          <w:p w14:paraId="3B50324F"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prepare and update subject materials.</w:t>
            </w:r>
          </w:p>
          <w:p w14:paraId="0EA6CD81"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use a variety of delivery methods which will stimulate learning appropriate to student needs and demands of the curriculum.</w:t>
            </w:r>
          </w:p>
          <w:p w14:paraId="3026884F"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maintain discipline in accordance with the school’s procedures, and to encourage good practice with regard to punctuality, behaviour, standards of work and homelearning.</w:t>
            </w:r>
          </w:p>
          <w:p w14:paraId="51480C40" w14:textId="77777777" w:rsidR="006C39D5" w:rsidRPr="00A3660C"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assessment of students as requested by the school.</w:t>
            </w:r>
          </w:p>
          <w:p w14:paraId="7D4DA1CF" w14:textId="1FDBE026" w:rsidR="009666B2" w:rsidRPr="006C39D5" w:rsidRDefault="006C39D5" w:rsidP="006C39D5">
            <w:pPr>
              <w:pStyle w:val="Default"/>
              <w:numPr>
                <w:ilvl w:val="0"/>
                <w:numId w:val="30"/>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AA9CC" w14:textId="0B70CD2B" w:rsidR="00064DD2" w:rsidRPr="00A7371E" w:rsidRDefault="00064DD2" w:rsidP="00A7371E">
            <w:pPr>
              <w:pStyle w:val="Default"/>
              <w:numPr>
                <w:ilvl w:val="0"/>
                <w:numId w:val="30"/>
              </w:numPr>
              <w:rPr>
                <w:rFonts w:asciiTheme="majorHAnsi" w:hAnsiTheme="majorHAnsi" w:cstheme="majorHAnsi"/>
                <w:color w:val="002060"/>
                <w:sz w:val="22"/>
                <w:szCs w:val="22"/>
              </w:rPr>
            </w:pPr>
            <w:r w:rsidRPr="00A7371E">
              <w:rPr>
                <w:rFonts w:asciiTheme="majorHAnsi" w:hAnsiTheme="majorHAnsi" w:cstheme="majorHAnsi"/>
                <w:color w:val="002060"/>
                <w:sz w:val="22"/>
                <w:szCs w:val="22"/>
              </w:rPr>
              <w:t>Promoting and safeguarding the welfare of children and young people in accordance with the school’s Safeguarding and Child Protection policies</w:t>
            </w:r>
          </w:p>
          <w:p w14:paraId="0B19F38F" w14:textId="50EB696B" w:rsidR="00064DD2" w:rsidRPr="00064DD2" w:rsidRDefault="00064DD2" w:rsidP="00064DD2">
            <w:pPr>
              <w:spacing w:after="0" w:line="240" w:lineRule="auto"/>
              <w:ind w:right="228"/>
              <w:rPr>
                <w:rFonts w:asciiTheme="majorHAnsi" w:hAnsiTheme="majorHAnsi" w:cstheme="majorHAnsi"/>
                <w:color w:val="002060"/>
              </w:rPr>
            </w:pP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5AF7E3EA" w:rsidR="003A0F1D" w:rsidRPr="00CC1AAC" w:rsidRDefault="00A026F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Qualifications, </w:t>
            </w:r>
            <w:r w:rsidR="00FF0CE9">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r>
              <w:rPr>
                <w:rFonts w:asciiTheme="majorHAnsi" w:hAnsiTheme="majorHAnsi" w:cstheme="majorHAnsi"/>
                <w:b/>
                <w:color w:val="002060"/>
              </w:rPr>
              <w:t xml:space="preserve"> Required</w:t>
            </w:r>
          </w:p>
        </w:tc>
      </w:tr>
      <w:tr w:rsidR="003A0F1D" w:rsidRPr="006A2702" w14:paraId="4B38C749" w14:textId="77777777" w:rsidTr="00A026F9">
        <w:trPr>
          <w:trHeight w:val="1102"/>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BDBC9" w14:textId="77777777" w:rsidR="006C39D5" w:rsidRPr="00642F4D" w:rsidRDefault="006C39D5" w:rsidP="006C39D5">
            <w:pPr>
              <w:spacing w:after="0"/>
              <w:ind w:firstLine="274"/>
              <w:rPr>
                <w:rFonts w:asciiTheme="majorHAnsi" w:hAnsiTheme="majorHAnsi" w:cstheme="majorHAnsi"/>
                <w:color w:val="002060"/>
              </w:rPr>
            </w:pPr>
            <w:r w:rsidRPr="00A3660C">
              <w:rPr>
                <w:rFonts w:asciiTheme="majorHAnsi" w:hAnsiTheme="majorHAnsi" w:cstheme="majorHAnsi"/>
                <w:b/>
                <w:bCs/>
                <w:color w:val="002060"/>
              </w:rPr>
              <w:t>Essential</w:t>
            </w:r>
            <w:r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10582"/>
            </w:tblGrid>
            <w:tr w:rsidR="006C39D5" w:rsidRPr="00846BAC" w14:paraId="55A7904F" w14:textId="77777777" w:rsidTr="00DC5F69">
              <w:trPr>
                <w:trHeight w:val="519"/>
              </w:trPr>
              <w:tc>
                <w:tcPr>
                  <w:tcW w:w="0" w:type="auto"/>
                </w:tcPr>
                <w:p w14:paraId="794BA72D"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An honours degree (or equivalent) in a Music or a related discipline</w:t>
                  </w:r>
                </w:p>
                <w:p w14:paraId="66595E89"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Qualified Teacher Status (QTS)</w:t>
                  </w:r>
                </w:p>
                <w:p w14:paraId="0D8C8AE9"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Experience of improving outcomes for students in Music as a classroom teacher</w:t>
                  </w:r>
                </w:p>
                <w:p w14:paraId="63B9B7A7"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Successful experience of teaching Music across Key Stage 3-4</w:t>
                  </w:r>
                </w:p>
                <w:p w14:paraId="66C7658C"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An understanding of effective pedagogy including delivering music theory and instrumental teaching to a class</w:t>
                  </w:r>
                </w:p>
                <w:p w14:paraId="0A8F8A93"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Committed to supporting the vision of Twynham TGS</w:t>
                  </w:r>
                </w:p>
                <w:p w14:paraId="479EE9CD" w14:textId="77777777" w:rsidR="00A026F9" w:rsidRPr="00A026F9" w:rsidRDefault="006C39D5" w:rsidP="00A026F9">
                  <w:pPr>
                    <w:pStyle w:val="ListParagraph"/>
                    <w:numPr>
                      <w:ilvl w:val="0"/>
                      <w:numId w:val="11"/>
                    </w:numPr>
                    <w:spacing w:after="0" w:line="240" w:lineRule="auto"/>
                    <w:ind w:right="228"/>
                    <w:rPr>
                      <w:rFonts w:asciiTheme="majorHAnsi" w:hAnsiTheme="majorHAnsi" w:cstheme="majorHAnsi"/>
                      <w:color w:val="002060"/>
                    </w:rPr>
                  </w:pPr>
                  <w:r w:rsidRPr="00A026F9">
                    <w:rPr>
                      <w:rFonts w:asciiTheme="majorHAnsi" w:eastAsiaTheme="minorEastAsia" w:hAnsiTheme="majorHAnsi" w:cstheme="majorHAnsi"/>
                      <w:color w:val="002060"/>
                    </w:rPr>
                    <w:t>Excellent classroom management skills</w:t>
                  </w:r>
                </w:p>
                <w:p w14:paraId="30EE4B91" w14:textId="680CA18F" w:rsidR="00A026F9" w:rsidRDefault="00A026F9" w:rsidP="00A026F9">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40D5C607" w14:textId="77777777" w:rsidR="00A026F9" w:rsidRDefault="00A026F9" w:rsidP="00A026F9">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641AD7E7" w14:textId="77777777" w:rsidR="00A026F9" w:rsidRDefault="00A026F9" w:rsidP="00A026F9">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74D99F31" w14:textId="77777777" w:rsidR="00A026F9" w:rsidRDefault="00A026F9" w:rsidP="00A026F9">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5BBD18AE" w14:textId="77777777" w:rsidR="00A026F9" w:rsidRDefault="00A026F9" w:rsidP="00A026F9">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0068AB0C" w14:textId="77777777" w:rsidR="00A026F9" w:rsidRPr="00401649" w:rsidRDefault="00A026F9" w:rsidP="00A026F9">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4A76AB0C" w14:textId="77777777" w:rsidR="00A026F9" w:rsidRDefault="00A026F9" w:rsidP="00A026F9">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458CD456" w14:textId="77777777" w:rsidR="00A026F9" w:rsidRDefault="00A026F9" w:rsidP="00A026F9">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46BABB76" w14:textId="77777777" w:rsidR="00A026F9" w:rsidRDefault="00A026F9" w:rsidP="00A026F9">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w:t>
                  </w:r>
                  <w:r>
                    <w:rPr>
                      <w:rFonts w:asciiTheme="majorHAnsi" w:hAnsiTheme="majorHAnsi" w:cstheme="majorHAnsi"/>
                      <w:color w:val="002060"/>
                    </w:rPr>
                    <w:t>h</w:t>
                  </w:r>
                </w:p>
                <w:p w14:paraId="595C8776" w14:textId="77777777" w:rsidR="006C39D5" w:rsidRDefault="00A026F9" w:rsidP="00A026F9">
                  <w:pPr>
                    <w:pStyle w:val="ListParagraph"/>
                    <w:numPr>
                      <w:ilvl w:val="0"/>
                      <w:numId w:val="38"/>
                    </w:numPr>
                    <w:spacing w:after="0"/>
                    <w:rPr>
                      <w:rFonts w:asciiTheme="majorHAnsi" w:hAnsiTheme="majorHAnsi" w:cstheme="majorHAnsi"/>
                      <w:color w:val="002060"/>
                    </w:rPr>
                  </w:pPr>
                  <w:r w:rsidRPr="006C39D5">
                    <w:rPr>
                      <w:rFonts w:asciiTheme="majorHAnsi" w:hAnsiTheme="majorHAnsi" w:cstheme="majorHAnsi"/>
                      <w:color w:val="002060"/>
                    </w:rPr>
                    <w:t>A sense of humour</w:t>
                  </w:r>
                </w:p>
                <w:p w14:paraId="3FC3CD4B" w14:textId="367C4B2B" w:rsidR="00A026F9" w:rsidRPr="00FE23DF" w:rsidRDefault="00A026F9" w:rsidP="00A026F9">
                  <w:pPr>
                    <w:pStyle w:val="ListParagraph"/>
                    <w:numPr>
                      <w:ilvl w:val="0"/>
                      <w:numId w:val="38"/>
                    </w:numPr>
                    <w:spacing w:after="0"/>
                    <w:rPr>
                      <w:rFonts w:asciiTheme="majorHAnsi" w:hAnsiTheme="majorHAnsi" w:cstheme="majorHAnsi"/>
                      <w:color w:val="002060"/>
                    </w:rPr>
                  </w:pPr>
                </w:p>
              </w:tc>
            </w:tr>
            <w:tr w:rsidR="006C39D5" w:rsidRPr="0040611C" w14:paraId="60E61ACB" w14:textId="77777777" w:rsidTr="00DC5F69">
              <w:trPr>
                <w:trHeight w:val="519"/>
              </w:trPr>
              <w:tc>
                <w:tcPr>
                  <w:tcW w:w="0" w:type="auto"/>
                </w:tcPr>
                <w:p w14:paraId="18580D47" w14:textId="77777777" w:rsidR="006C39D5" w:rsidRPr="00A3660C" w:rsidRDefault="006C39D5" w:rsidP="006C39D5">
                  <w:pPr>
                    <w:spacing w:after="0"/>
                    <w:rPr>
                      <w:rFonts w:asciiTheme="majorHAnsi" w:hAnsiTheme="majorHAnsi" w:cstheme="majorHAnsi"/>
                      <w:b/>
                      <w:bCs/>
                      <w:color w:val="002060"/>
                    </w:rPr>
                  </w:pPr>
                  <w:r w:rsidRPr="00A3660C">
                    <w:rPr>
                      <w:rFonts w:asciiTheme="majorHAnsi" w:hAnsiTheme="majorHAnsi" w:cstheme="majorHAnsi"/>
                      <w:b/>
                      <w:bCs/>
                      <w:color w:val="002060"/>
                    </w:rPr>
                    <w:t>Desirable:</w:t>
                  </w:r>
                </w:p>
                <w:p w14:paraId="050229D3"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Music specialism</w:t>
                  </w:r>
                </w:p>
                <w:p w14:paraId="3F0B2CA3" w14:textId="58C500D5"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 xml:space="preserve">Ability to teach a Music to </w:t>
                  </w:r>
                  <w:r w:rsidR="004653D2" w:rsidRPr="00A026F9">
                    <w:rPr>
                      <w:rFonts w:asciiTheme="majorHAnsi" w:eastAsiaTheme="minorEastAsia" w:hAnsiTheme="majorHAnsi" w:cstheme="majorHAnsi"/>
                      <w:color w:val="002060"/>
                    </w:rPr>
                    <w:t>GCSE</w:t>
                  </w:r>
                </w:p>
                <w:p w14:paraId="2ABC50C4"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Ambitious for future school leadership</w:t>
                  </w:r>
                </w:p>
                <w:p w14:paraId="15734A18"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Experience of working in a high performing school</w:t>
                  </w:r>
                </w:p>
                <w:p w14:paraId="02EE3ADD"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Experience of working within a multi-academy trust</w:t>
                  </w:r>
                </w:p>
                <w:p w14:paraId="0854CFFC"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lastRenderedPageBreak/>
                    <w:t>Ability to analyse and present data coherently</w:t>
                  </w:r>
                </w:p>
                <w:p w14:paraId="38BBA3A8" w14:textId="77777777" w:rsidR="006C39D5" w:rsidRPr="00A026F9" w:rsidRDefault="006C39D5" w:rsidP="006C39D5">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Experience of leading school trips and a commitment to the encouraging extra-curricular activities</w:t>
                  </w:r>
                </w:p>
                <w:p w14:paraId="11823BD7" w14:textId="77777777" w:rsidR="006C39D5" w:rsidRPr="00A026F9" w:rsidRDefault="006C39D5" w:rsidP="00A026F9">
                  <w:pPr>
                    <w:pStyle w:val="ListParagraph"/>
                    <w:numPr>
                      <w:ilvl w:val="0"/>
                      <w:numId w:val="38"/>
                    </w:numPr>
                    <w:spacing w:after="0" w:line="240" w:lineRule="auto"/>
                    <w:ind w:right="0"/>
                    <w:rPr>
                      <w:rFonts w:asciiTheme="majorHAnsi" w:eastAsiaTheme="minorEastAsia" w:hAnsiTheme="majorHAnsi" w:cstheme="majorHAnsi"/>
                      <w:color w:val="002060"/>
                    </w:rPr>
                  </w:pPr>
                  <w:r w:rsidRPr="00A026F9">
                    <w:rPr>
                      <w:rFonts w:asciiTheme="majorHAnsi" w:eastAsiaTheme="minorEastAsia" w:hAnsiTheme="majorHAnsi" w:cstheme="majorHAnsi"/>
                      <w:color w:val="002060"/>
                    </w:rPr>
                    <w:t>Ability to travel independently</w:t>
                  </w:r>
                </w:p>
                <w:p w14:paraId="4C3E6D2A" w14:textId="77777777" w:rsidR="006C39D5" w:rsidRDefault="006C39D5" w:rsidP="006C39D5">
                  <w:pPr>
                    <w:spacing w:after="0" w:line="240" w:lineRule="auto"/>
                    <w:ind w:left="306" w:right="228"/>
                    <w:rPr>
                      <w:rFonts w:asciiTheme="majorHAnsi" w:hAnsiTheme="majorHAnsi" w:cstheme="majorHAnsi"/>
                      <w:color w:val="002060"/>
                    </w:rPr>
                  </w:pPr>
                </w:p>
                <w:p w14:paraId="0E0B41C0" w14:textId="11D2B868" w:rsidR="006C39D5" w:rsidRPr="00A3660C" w:rsidRDefault="006C39D5" w:rsidP="006C39D5">
                  <w:pPr>
                    <w:spacing w:after="0" w:line="240" w:lineRule="auto"/>
                    <w:ind w:left="0" w:right="228" w:firstLine="0"/>
                    <w:rPr>
                      <w:rFonts w:asciiTheme="majorHAnsi" w:hAnsiTheme="majorHAnsi" w:cstheme="majorHAnsi"/>
                      <w:b/>
                      <w:bCs/>
                      <w:color w:val="002060"/>
                    </w:rPr>
                  </w:pPr>
                </w:p>
              </w:tc>
            </w:tr>
          </w:tbl>
          <w:p w14:paraId="152BC532" w14:textId="6E9DA5CB" w:rsidR="006C39D5" w:rsidRPr="006C39D5" w:rsidRDefault="006C39D5" w:rsidP="00A026F9">
            <w:pPr>
              <w:pStyle w:val="ListParagraph"/>
              <w:spacing w:after="0" w:line="240" w:lineRule="auto"/>
              <w:ind w:left="0" w:right="228" w:firstLine="0"/>
              <w:rPr>
                <w:rFonts w:asciiTheme="majorHAnsi" w:hAnsiTheme="majorHAnsi" w:cstheme="majorHAnsi"/>
                <w:color w:val="002060"/>
              </w:rPr>
            </w:pPr>
          </w:p>
        </w:tc>
      </w:tr>
    </w:tbl>
    <w:p w14:paraId="5C42173B" w14:textId="3731E1B6"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C1612" w:rsidRPr="00E46D70" w14:paraId="78ABA38B" w14:textId="77777777" w:rsidTr="00AF5635">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28D1001" w14:textId="77777777" w:rsidR="00FC1612" w:rsidRPr="00C229C2" w:rsidRDefault="00FC1612" w:rsidP="00AF5635">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FC1612" w:rsidRPr="00E46D70" w14:paraId="19169F32" w14:textId="77777777" w:rsidTr="00AF5635">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BADF9A4"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0C4EF9F3"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CD78C02"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423136E"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0AD0940" w14:textId="77777777" w:rsidR="00FC1612"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1948AF20" w14:textId="77777777" w:rsidR="00FC1612" w:rsidRPr="002E3CCC"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14730E0F" w14:textId="77777777" w:rsidR="00FC1612" w:rsidRPr="002E3CCC"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1CEF081A" w14:textId="77777777" w:rsidR="00FC1612" w:rsidRPr="00E46D70"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6D6CD0A4" w14:textId="77777777" w:rsidR="00FC1612" w:rsidRDefault="00FC1612" w:rsidP="00FC1612">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74958D8A" w14:textId="77777777" w:rsidR="006C39D5" w:rsidRPr="00A3660C" w:rsidRDefault="006C39D5" w:rsidP="006C39D5">
            <w:pPr>
              <w:pStyle w:val="Default"/>
              <w:numPr>
                <w:ilvl w:val="0"/>
                <w:numId w:val="39"/>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play a full part in the life of the school community, to support its distinctive mission and ethos and to encourage staff and students to follow this example.</w:t>
            </w:r>
          </w:p>
          <w:p w14:paraId="2863EA69" w14:textId="77777777" w:rsidR="006C39D5" w:rsidRPr="00A3660C" w:rsidRDefault="006C39D5" w:rsidP="006C39D5">
            <w:pPr>
              <w:pStyle w:val="Default"/>
              <w:numPr>
                <w:ilvl w:val="0"/>
                <w:numId w:val="39"/>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support the school in meeting its legal requirements for worship.</w:t>
            </w:r>
          </w:p>
          <w:p w14:paraId="1C247A9D" w14:textId="77777777" w:rsidR="006C39D5" w:rsidRPr="00A3660C" w:rsidRDefault="006C39D5" w:rsidP="006C39D5">
            <w:pPr>
              <w:pStyle w:val="Default"/>
              <w:numPr>
                <w:ilvl w:val="0"/>
                <w:numId w:val="39"/>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promote actively the school’s corporate policies.</w:t>
            </w:r>
          </w:p>
          <w:p w14:paraId="3E80A2EA" w14:textId="77777777" w:rsidR="006C39D5" w:rsidRPr="00A3660C" w:rsidRDefault="006C39D5" w:rsidP="006C39D5">
            <w:pPr>
              <w:pStyle w:val="Default"/>
              <w:numPr>
                <w:ilvl w:val="0"/>
                <w:numId w:val="39"/>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continue personal development as agreed.</w:t>
            </w:r>
          </w:p>
          <w:p w14:paraId="67F6C897" w14:textId="77777777" w:rsidR="006C39D5" w:rsidRPr="00A3660C" w:rsidRDefault="006C39D5" w:rsidP="006C39D5">
            <w:pPr>
              <w:pStyle w:val="Default"/>
              <w:numPr>
                <w:ilvl w:val="0"/>
                <w:numId w:val="39"/>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comply with the school’s Health and safety policy and undertake risk assessments as appropriate.</w:t>
            </w:r>
          </w:p>
          <w:p w14:paraId="017A440B" w14:textId="77777777" w:rsidR="006C39D5" w:rsidRPr="00A3660C" w:rsidRDefault="006C39D5" w:rsidP="006C39D5">
            <w:pPr>
              <w:pStyle w:val="Default"/>
              <w:numPr>
                <w:ilvl w:val="0"/>
                <w:numId w:val="39"/>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any other duty as specified by STPCD not mentioned in the above.</w:t>
            </w:r>
          </w:p>
          <w:p w14:paraId="4A90FEC9" w14:textId="77777777" w:rsidR="006C39D5" w:rsidRPr="00A3660C" w:rsidRDefault="006C39D5" w:rsidP="006C39D5">
            <w:pPr>
              <w:pStyle w:val="Default"/>
              <w:rPr>
                <w:rFonts w:asciiTheme="majorHAnsi" w:hAnsiTheme="majorHAnsi" w:cstheme="majorHAnsi"/>
                <w:color w:val="002060"/>
                <w:sz w:val="22"/>
                <w:szCs w:val="22"/>
              </w:rPr>
            </w:pPr>
          </w:p>
          <w:p w14:paraId="378B45FB" w14:textId="77777777" w:rsidR="006C39D5" w:rsidRPr="00A3660C" w:rsidRDefault="006C39D5" w:rsidP="006C39D5">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540D4DFF" w14:textId="1ABD8B4B" w:rsidR="009666B2" w:rsidRPr="003255B0" w:rsidRDefault="009666B2" w:rsidP="00A026F9">
            <w:pPr>
              <w:pStyle w:val="Default"/>
              <w:rPr>
                <w:rFonts w:asciiTheme="majorHAnsi" w:hAnsiTheme="majorHAnsi" w:cstheme="majorHAnsi"/>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6F48B220" w:rsidR="003A0F1D" w:rsidRPr="00E46D70" w:rsidRDefault="00FC1612"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1EDDCF49"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3E65DDD0" w14:textId="0209B42A" w:rsidR="003107A8" w:rsidRDefault="003107A8"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TGS</w:t>
            </w:r>
            <w:r w:rsidR="00CD40CC">
              <w:rPr>
                <w:rFonts w:asciiTheme="majorHAnsi" w:hAnsiTheme="majorHAnsi" w:cstheme="majorHAnsi"/>
                <w:color w:val="002060"/>
              </w:rPr>
              <w:t xml:space="preserve"> </w:t>
            </w:r>
            <w:r>
              <w:rPr>
                <w:rFonts w:asciiTheme="majorHAnsi" w:hAnsiTheme="majorHAnsi" w:cstheme="majorHAnsi"/>
                <w:color w:val="002060"/>
              </w:rPr>
              <w:t>= The Grange School</w:t>
            </w:r>
          </w:p>
          <w:p w14:paraId="1A10F7A2" w14:textId="117AED7F" w:rsidR="000E28A0" w:rsidRDefault="000E28A0" w:rsidP="000E28A0">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 xml:space="preserve">   </w:t>
            </w:r>
            <w:r w:rsidR="00542250">
              <w:rPr>
                <w:rFonts w:asciiTheme="majorHAnsi" w:hAnsiTheme="majorHAnsi" w:cstheme="majorHAnsi"/>
                <w:color w:val="002060"/>
              </w:rPr>
              <w:t>CPD</w:t>
            </w:r>
            <w:r w:rsidR="00FE7201">
              <w:rPr>
                <w:rFonts w:asciiTheme="majorHAnsi" w:hAnsiTheme="majorHAnsi" w:cstheme="majorHAnsi"/>
                <w:color w:val="002060"/>
              </w:rPr>
              <w:t xml:space="preserve"> </w:t>
            </w:r>
            <w:r w:rsidR="00542250">
              <w:rPr>
                <w:rFonts w:asciiTheme="majorHAnsi" w:hAnsiTheme="majorHAnsi" w:cstheme="majorHAnsi"/>
                <w:color w:val="002060"/>
              </w:rPr>
              <w:t>= Continued Professional Development</w:t>
            </w:r>
            <w:r w:rsidR="00642F4D">
              <w:rPr>
                <w:rFonts w:asciiTheme="majorHAnsi" w:hAnsiTheme="majorHAnsi" w:cstheme="majorHAnsi"/>
                <w:color w:val="002060"/>
              </w:rPr>
              <w:br/>
            </w:r>
            <w:r>
              <w:rPr>
                <w:rFonts w:asciiTheme="majorHAnsi" w:hAnsiTheme="majorHAnsi" w:cstheme="majorHAnsi"/>
                <w:color w:val="002060"/>
              </w:rPr>
              <w:t xml:space="preserve">   </w:t>
            </w:r>
            <w:r w:rsidRPr="00663F4C">
              <w:rPr>
                <w:rFonts w:asciiTheme="majorHAnsi" w:hAnsiTheme="majorHAnsi" w:cstheme="majorHAnsi"/>
                <w:color w:val="002060"/>
              </w:rPr>
              <w:t>HoY = Head of Year</w:t>
            </w:r>
          </w:p>
          <w:p w14:paraId="6510BC8A" w14:textId="17F8B76E" w:rsidR="00FB350D" w:rsidRPr="00DC6203" w:rsidRDefault="000E28A0" w:rsidP="000E28A0">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MIS = Management Information System</w:t>
            </w:r>
          </w:p>
        </w:tc>
        <w:tc>
          <w:tcPr>
            <w:tcW w:w="5597" w:type="dxa"/>
            <w:tcBorders>
              <w:top w:val="single" w:sz="4" w:space="0" w:color="000000"/>
              <w:left w:val="single" w:sz="4" w:space="0" w:color="000000"/>
              <w:bottom w:val="single" w:sz="4" w:space="0" w:color="000000"/>
              <w:right w:val="single" w:sz="4" w:space="0" w:color="000000"/>
            </w:tcBorders>
          </w:tcPr>
          <w:p w14:paraId="345AA993" w14:textId="2E4584D5"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MAT = </w:t>
            </w:r>
            <w:r w:rsidR="000E28A0">
              <w:rPr>
                <w:rFonts w:asciiTheme="majorHAnsi" w:hAnsiTheme="majorHAnsi" w:cstheme="majorHAnsi"/>
                <w:color w:val="002060"/>
              </w:rPr>
              <w:t>multi-academy</w:t>
            </w:r>
            <w:r>
              <w:rPr>
                <w:rFonts w:asciiTheme="majorHAnsi" w:hAnsiTheme="majorHAnsi" w:cstheme="majorHAnsi"/>
                <w:color w:val="002060"/>
              </w:rPr>
              <w:t xml:space="preserve"> trust</w:t>
            </w:r>
          </w:p>
          <w:p w14:paraId="7685A8B9" w14:textId="52DE8CD7" w:rsidR="000E28A0" w:rsidRPr="00CA62C1" w:rsidRDefault="000E28A0" w:rsidP="000E28A0">
            <w:pPr>
              <w:pStyle w:val="Default"/>
              <w:rPr>
                <w:rFonts w:asciiTheme="majorHAnsi" w:hAnsiTheme="majorHAnsi" w:cstheme="majorHAnsi"/>
                <w:sz w:val="22"/>
                <w:szCs w:val="22"/>
              </w:rPr>
            </w:pPr>
            <w:r>
              <w:rPr>
                <w:rFonts w:asciiTheme="majorHAnsi" w:hAnsiTheme="majorHAnsi" w:cstheme="majorHAnsi"/>
                <w:color w:val="001F5F"/>
                <w:sz w:val="22"/>
                <w:szCs w:val="22"/>
              </w:rPr>
              <w:t xml:space="preserve">    </w:t>
            </w:r>
            <w:r w:rsidRPr="00CA62C1">
              <w:rPr>
                <w:rFonts w:asciiTheme="majorHAnsi" w:hAnsiTheme="majorHAnsi" w:cstheme="majorHAnsi"/>
                <w:color w:val="001F5F"/>
                <w:sz w:val="22"/>
                <w:szCs w:val="22"/>
              </w:rPr>
              <w:t xml:space="preserve">PSHE – Personal, Social, Health and Economic </w:t>
            </w:r>
          </w:p>
          <w:p w14:paraId="11048C43" w14:textId="00A6BEDE" w:rsidR="000E28A0" w:rsidRDefault="000E28A0" w:rsidP="000E28A0">
            <w:pPr>
              <w:spacing w:after="0" w:line="240" w:lineRule="auto"/>
              <w:ind w:left="205" w:right="0" w:firstLine="0"/>
              <w:rPr>
                <w:rFonts w:asciiTheme="majorHAnsi" w:hAnsiTheme="majorHAnsi" w:cstheme="majorHAnsi"/>
                <w:color w:val="002060"/>
              </w:rPr>
            </w:pPr>
            <w:r w:rsidRPr="00CA62C1">
              <w:rPr>
                <w:rFonts w:asciiTheme="majorHAnsi" w:hAnsiTheme="majorHAnsi" w:cstheme="majorHAnsi"/>
                <w:color w:val="001F5F"/>
              </w:rPr>
              <w:t>STPCD – School Teachers Pay and Conditions Document</w:t>
            </w:r>
          </w:p>
          <w:p w14:paraId="7FB06D3B" w14:textId="5A2C1E91" w:rsidR="00FE7201" w:rsidRPr="0000710E" w:rsidRDefault="00FE7201" w:rsidP="0000710E">
            <w:pPr>
              <w:spacing w:after="0" w:line="240" w:lineRule="auto"/>
              <w:ind w:left="205" w:right="0" w:firstLine="0"/>
              <w:rPr>
                <w:rFonts w:asciiTheme="majorHAnsi" w:hAnsiTheme="majorHAnsi" w:cstheme="majorHAnsi"/>
                <w:color w:val="002060"/>
              </w:rPr>
            </w:pPr>
          </w:p>
        </w:tc>
      </w:tr>
    </w:tbl>
    <w:p w14:paraId="62E6D6A8" w14:textId="77777777" w:rsidR="005C2FBE" w:rsidRDefault="005C2FBE" w:rsidP="00C05615">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charset w:val="00"/>
    <w:family w:val="swiss"/>
    <w:pitch w:val="variable"/>
    <w:sig w:usb0="00000001"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72C3D"/>
    <w:multiLevelType w:val="hybridMultilevel"/>
    <w:tmpl w:val="C274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C5AA1"/>
    <w:multiLevelType w:val="hybridMultilevel"/>
    <w:tmpl w:val="31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04012"/>
    <w:multiLevelType w:val="hybridMultilevel"/>
    <w:tmpl w:val="6438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35B91"/>
    <w:multiLevelType w:val="hybridMultilevel"/>
    <w:tmpl w:val="020AB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65D54"/>
    <w:multiLevelType w:val="hybridMultilevel"/>
    <w:tmpl w:val="DF122F08"/>
    <w:lvl w:ilvl="0" w:tplc="08090001">
      <w:start w:val="1"/>
      <w:numFmt w:val="bullet"/>
      <w:lvlText w:val=""/>
      <w:lvlJc w:val="left"/>
      <w:pPr>
        <w:ind w:left="720" w:hanging="360"/>
      </w:pPr>
      <w:rPr>
        <w:rFonts w:ascii="Symbol" w:hAnsi="Symbol" w:hint="default"/>
      </w:rPr>
    </w:lvl>
    <w:lvl w:ilvl="1" w:tplc="1742A81A">
      <w:numFmt w:val="bullet"/>
      <w:lvlText w:val="•"/>
      <w:lvlJc w:val="left"/>
      <w:pPr>
        <w:ind w:left="1800" w:hanging="720"/>
      </w:pPr>
      <w:rPr>
        <w:rFonts w:ascii="Calibri Light" w:eastAsiaTheme="min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A7F16"/>
    <w:multiLevelType w:val="hybridMultilevel"/>
    <w:tmpl w:val="41BE83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B8E2CAE"/>
    <w:multiLevelType w:val="hybridMultilevel"/>
    <w:tmpl w:val="7A12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874CA"/>
    <w:multiLevelType w:val="hybridMultilevel"/>
    <w:tmpl w:val="E14E2D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324A051F"/>
    <w:multiLevelType w:val="hybridMultilevel"/>
    <w:tmpl w:val="26C49340"/>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7" w15:restartNumberingAfterBreak="0">
    <w:nsid w:val="327D12F2"/>
    <w:multiLevelType w:val="hybridMultilevel"/>
    <w:tmpl w:val="F1B68E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D01F8"/>
    <w:multiLevelType w:val="hybridMultilevel"/>
    <w:tmpl w:val="4C4EA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BF3807"/>
    <w:multiLevelType w:val="hybridMultilevel"/>
    <w:tmpl w:val="76B20B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3D786F88"/>
    <w:multiLevelType w:val="hybridMultilevel"/>
    <w:tmpl w:val="0B38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C311D"/>
    <w:multiLevelType w:val="hybridMultilevel"/>
    <w:tmpl w:val="D886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B6EB2"/>
    <w:multiLevelType w:val="hybridMultilevel"/>
    <w:tmpl w:val="FDD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33338"/>
    <w:multiLevelType w:val="hybridMultilevel"/>
    <w:tmpl w:val="674E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5826A3"/>
    <w:multiLevelType w:val="hybridMultilevel"/>
    <w:tmpl w:val="F4D2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B5B2E"/>
    <w:multiLevelType w:val="hybridMultilevel"/>
    <w:tmpl w:val="3500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E1503E"/>
    <w:multiLevelType w:val="hybridMultilevel"/>
    <w:tmpl w:val="1C041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3D969B7"/>
    <w:multiLevelType w:val="hybridMultilevel"/>
    <w:tmpl w:val="C6BEEF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74F3F09"/>
    <w:multiLevelType w:val="hybridMultilevel"/>
    <w:tmpl w:val="021E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C3262"/>
    <w:multiLevelType w:val="hybridMultilevel"/>
    <w:tmpl w:val="3DC8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607F7"/>
    <w:multiLevelType w:val="hybridMultilevel"/>
    <w:tmpl w:val="7748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0049C"/>
    <w:multiLevelType w:val="hybridMultilevel"/>
    <w:tmpl w:val="48042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6B684AE5"/>
    <w:multiLevelType w:val="hybridMultilevel"/>
    <w:tmpl w:val="E8F82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59F2727"/>
    <w:multiLevelType w:val="hybridMultilevel"/>
    <w:tmpl w:val="8298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F607C"/>
    <w:multiLevelType w:val="hybridMultilevel"/>
    <w:tmpl w:val="8C4E095A"/>
    <w:lvl w:ilvl="0" w:tplc="0809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9"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3"/>
  </w:num>
  <w:num w:numId="5">
    <w:abstractNumId w:val="33"/>
  </w:num>
  <w:num w:numId="6">
    <w:abstractNumId w:val="15"/>
  </w:num>
  <w:num w:numId="7">
    <w:abstractNumId w:val="6"/>
  </w:num>
  <w:num w:numId="8">
    <w:abstractNumId w:val="11"/>
  </w:num>
  <w:num w:numId="9">
    <w:abstractNumId w:val="39"/>
  </w:num>
  <w:num w:numId="10">
    <w:abstractNumId w:val="18"/>
  </w:num>
  <w:num w:numId="11">
    <w:abstractNumId w:val="37"/>
  </w:num>
  <w:num w:numId="12">
    <w:abstractNumId w:val="26"/>
  </w:num>
  <w:num w:numId="13">
    <w:abstractNumId w:val="7"/>
  </w:num>
  <w:num w:numId="14">
    <w:abstractNumId w:val="0"/>
  </w:num>
  <w:num w:numId="15">
    <w:abstractNumId w:val="35"/>
  </w:num>
  <w:num w:numId="16">
    <w:abstractNumId w:val="16"/>
  </w:num>
  <w:num w:numId="17">
    <w:abstractNumId w:val="38"/>
  </w:num>
  <w:num w:numId="18">
    <w:abstractNumId w:val="20"/>
  </w:num>
  <w:num w:numId="19">
    <w:abstractNumId w:val="17"/>
  </w:num>
  <w:num w:numId="20">
    <w:abstractNumId w:val="13"/>
  </w:num>
  <w:num w:numId="21">
    <w:abstractNumId w:val="21"/>
  </w:num>
  <w:num w:numId="22">
    <w:abstractNumId w:val="8"/>
  </w:num>
  <w:num w:numId="23">
    <w:abstractNumId w:val="29"/>
  </w:num>
  <w:num w:numId="24">
    <w:abstractNumId w:val="27"/>
  </w:num>
  <w:num w:numId="25">
    <w:abstractNumId w:val="25"/>
  </w:num>
  <w:num w:numId="26">
    <w:abstractNumId w:val="28"/>
  </w:num>
  <w:num w:numId="27">
    <w:abstractNumId w:val="22"/>
  </w:num>
  <w:num w:numId="28">
    <w:abstractNumId w:val="4"/>
  </w:num>
  <w:num w:numId="29">
    <w:abstractNumId w:val="36"/>
  </w:num>
  <w:num w:numId="30">
    <w:abstractNumId w:val="12"/>
  </w:num>
  <w:num w:numId="31">
    <w:abstractNumId w:val="32"/>
  </w:num>
  <w:num w:numId="32">
    <w:abstractNumId w:val="24"/>
  </w:num>
  <w:num w:numId="33">
    <w:abstractNumId w:val="34"/>
  </w:num>
  <w:num w:numId="34">
    <w:abstractNumId w:val="19"/>
  </w:num>
  <w:num w:numId="35">
    <w:abstractNumId w:val="9"/>
  </w:num>
  <w:num w:numId="36">
    <w:abstractNumId w:val="31"/>
  </w:num>
  <w:num w:numId="37">
    <w:abstractNumId w:val="14"/>
  </w:num>
  <w:num w:numId="38">
    <w:abstractNumId w:val="23"/>
  </w:num>
  <w:num w:numId="39">
    <w:abstractNumId w:val="3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64DD2"/>
    <w:rsid w:val="00080B99"/>
    <w:rsid w:val="000B7309"/>
    <w:rsid w:val="000E080A"/>
    <w:rsid w:val="000E28A0"/>
    <w:rsid w:val="000E33EE"/>
    <w:rsid w:val="00131A5E"/>
    <w:rsid w:val="001345B3"/>
    <w:rsid w:val="00150E34"/>
    <w:rsid w:val="001565D3"/>
    <w:rsid w:val="00160B97"/>
    <w:rsid w:val="0019767B"/>
    <w:rsid w:val="002313DE"/>
    <w:rsid w:val="0024305E"/>
    <w:rsid w:val="00282057"/>
    <w:rsid w:val="002E3779"/>
    <w:rsid w:val="002F2C9B"/>
    <w:rsid w:val="003107A8"/>
    <w:rsid w:val="0032509F"/>
    <w:rsid w:val="003255B0"/>
    <w:rsid w:val="003319BA"/>
    <w:rsid w:val="0034163E"/>
    <w:rsid w:val="0036526B"/>
    <w:rsid w:val="003A0F1D"/>
    <w:rsid w:val="003D753F"/>
    <w:rsid w:val="003E5CFD"/>
    <w:rsid w:val="00425881"/>
    <w:rsid w:val="004373FF"/>
    <w:rsid w:val="00450F45"/>
    <w:rsid w:val="004653D2"/>
    <w:rsid w:val="0047693A"/>
    <w:rsid w:val="004859C1"/>
    <w:rsid w:val="00486D12"/>
    <w:rsid w:val="004B4A83"/>
    <w:rsid w:val="004C4BFC"/>
    <w:rsid w:val="004C7617"/>
    <w:rsid w:val="005122CB"/>
    <w:rsid w:val="00542250"/>
    <w:rsid w:val="005C2FBE"/>
    <w:rsid w:val="005E7A00"/>
    <w:rsid w:val="005F7C22"/>
    <w:rsid w:val="00623490"/>
    <w:rsid w:val="0063608D"/>
    <w:rsid w:val="00642F4D"/>
    <w:rsid w:val="006459E2"/>
    <w:rsid w:val="006519FD"/>
    <w:rsid w:val="006965FC"/>
    <w:rsid w:val="006B5C76"/>
    <w:rsid w:val="006C0B77"/>
    <w:rsid w:val="006C39D5"/>
    <w:rsid w:val="00717779"/>
    <w:rsid w:val="007E03A7"/>
    <w:rsid w:val="007E5424"/>
    <w:rsid w:val="00846BAC"/>
    <w:rsid w:val="00854056"/>
    <w:rsid w:val="008B1418"/>
    <w:rsid w:val="009106A7"/>
    <w:rsid w:val="009666B2"/>
    <w:rsid w:val="00A026F9"/>
    <w:rsid w:val="00A7371E"/>
    <w:rsid w:val="00AD39CB"/>
    <w:rsid w:val="00B32604"/>
    <w:rsid w:val="00C05615"/>
    <w:rsid w:val="00C109E2"/>
    <w:rsid w:val="00C306C3"/>
    <w:rsid w:val="00C479F2"/>
    <w:rsid w:val="00C55DA4"/>
    <w:rsid w:val="00C7210F"/>
    <w:rsid w:val="00C80A9F"/>
    <w:rsid w:val="00C900CA"/>
    <w:rsid w:val="00CB2D01"/>
    <w:rsid w:val="00CC44BC"/>
    <w:rsid w:val="00CD40CC"/>
    <w:rsid w:val="00CE27FC"/>
    <w:rsid w:val="00DC6203"/>
    <w:rsid w:val="00E461EF"/>
    <w:rsid w:val="00E6342F"/>
    <w:rsid w:val="00E83798"/>
    <w:rsid w:val="00EB0130"/>
    <w:rsid w:val="00EB7317"/>
    <w:rsid w:val="00F06742"/>
    <w:rsid w:val="00F61907"/>
    <w:rsid w:val="00FB350D"/>
    <w:rsid w:val="00FC1612"/>
    <w:rsid w:val="00FE7201"/>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NoSpacing">
    <w:name w:val="No Spacing"/>
    <w:uiPriority w:val="1"/>
    <w:qFormat/>
    <w:rsid w:val="00080B99"/>
    <w:pPr>
      <w:spacing w:after="0" w:line="240" w:lineRule="auto"/>
      <w:ind w:left="10" w:right="278" w:hanging="10"/>
    </w:pPr>
    <w:rPr>
      <w:rFonts w:ascii="Calibri" w:eastAsia="Calibri" w:hAnsi="Calibri" w:cs="Calibri"/>
      <w:color w:val="2E74B5"/>
      <w:lang w:eastAsia="en-GB"/>
    </w:rPr>
  </w:style>
  <w:style w:type="paragraph" w:customStyle="1" w:styleId="Default">
    <w:name w:val="Default"/>
    <w:rsid w:val="006C39D5"/>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rsid w:val="006C39D5"/>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6C39D5"/>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952E1783-92FC-4333-930A-815A65AAB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purl.org/dc/terms/"/>
    <ds:schemaRef ds:uri="c43615f9-b002-4472-8ae5-8f57194bd4e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bc11d83e-f3cc-40a3-b40f-75707fc3bb1d"/>
    <ds:schemaRef ds:uri="http://purl.org/dc/elements/1.1/"/>
    <ds:schemaRef ds:uri="82c75601-84b2-4e19-9016-a23e8e542a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8375</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2025-01-17T08:21:00Z</dcterms:created>
  <dcterms:modified xsi:type="dcterms:W3CDTF">2025-01-17T08:21:00Z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