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w:t>
            </w:r>
            <w:proofErr w:type="gramStart"/>
            <w:r w:rsidRPr="00600606">
              <w:rPr>
                <w:sz w:val="20"/>
                <w:szCs w:val="20"/>
              </w:rPr>
              <w:t>School</w:t>
            </w:r>
            <w:proofErr w:type="gramEnd"/>
            <w:r w:rsidRPr="00600606">
              <w:rPr>
                <w:sz w:val="20"/>
                <w:szCs w:val="20"/>
              </w:rPr>
              <w:t xml:space="preserve">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23D72CC9">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w:t>
            </w:r>
            <w:proofErr w:type="gramStart"/>
            <w:r>
              <w:rPr>
                <w:sz w:val="20"/>
                <w:szCs w:val="20"/>
              </w:rPr>
              <w:t>School</w:t>
            </w:r>
            <w:proofErr w:type="gramEnd"/>
            <w:r>
              <w:rPr>
                <w:sz w:val="20"/>
                <w:szCs w:val="20"/>
              </w:rPr>
              <w:t>.</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53E8C4EA" w:rsidR="00BD0BEB" w:rsidRDefault="00BD0BEB" w:rsidP="00BD0BEB">
            <w:r>
              <w:t xml:space="preserve">Job Title:  </w:t>
            </w:r>
            <w:r w:rsidR="00864714">
              <w:t xml:space="preserve">Site </w:t>
            </w:r>
            <w:r w:rsidR="00B13FDD">
              <w:t>M</w:t>
            </w:r>
            <w:r w:rsidR="00864714">
              <w:t>anager</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 xml:space="preserve">Referees named on this form must be your present (most recent) and previous employer.  If you have not previously been </w:t>
            </w:r>
            <w:proofErr w:type="gramStart"/>
            <w:r w:rsidRPr="00113B02">
              <w:rPr>
                <w:sz w:val="18"/>
                <w:szCs w:val="18"/>
              </w:rPr>
              <w:t>employed, or</w:t>
            </w:r>
            <w:proofErr w:type="gramEnd"/>
            <w:r w:rsidRPr="00113B02">
              <w:rPr>
                <w:sz w:val="18"/>
                <w:szCs w:val="18"/>
              </w:rPr>
              <w:t xml:space="preserve">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w:t>
            </w:r>
            <w:proofErr w:type="gramStart"/>
            <w:r w:rsidRPr="00703F71">
              <w:rPr>
                <w:sz w:val="18"/>
                <w:szCs w:val="18"/>
              </w:rPr>
              <w:t>School</w:t>
            </w:r>
            <w:proofErr w:type="gramEnd"/>
            <w:r w:rsidRPr="00703F71">
              <w:rPr>
                <w:sz w:val="18"/>
                <w:szCs w:val="18"/>
              </w:rPr>
              <w:t xml:space="preserve">.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 xml:space="preserve">Please </w:t>
            </w:r>
            <w:proofErr w:type="gramStart"/>
            <w:r>
              <w:rPr>
                <w:sz w:val="20"/>
                <w:szCs w:val="20"/>
              </w:rPr>
              <w:t>continue on</w:t>
            </w:r>
            <w:proofErr w:type="gramEnd"/>
            <w:r>
              <w:rPr>
                <w:sz w:val="20"/>
                <w:szCs w:val="20"/>
              </w:rPr>
              <w:t xml:space="preserve">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11"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8A00C" w14:textId="77777777" w:rsidR="00FC552F" w:rsidRDefault="00FC552F" w:rsidP="0085066F">
      <w:pPr>
        <w:spacing w:after="0" w:line="240" w:lineRule="auto"/>
      </w:pPr>
      <w:r>
        <w:separator/>
      </w:r>
    </w:p>
  </w:endnote>
  <w:endnote w:type="continuationSeparator" w:id="0">
    <w:p w14:paraId="1870D111" w14:textId="77777777" w:rsidR="00FC552F" w:rsidRDefault="00FC552F"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1756B" w14:textId="77777777" w:rsidR="00FC552F" w:rsidRDefault="00FC552F" w:rsidP="0085066F">
      <w:pPr>
        <w:spacing w:after="0" w:line="240" w:lineRule="auto"/>
      </w:pPr>
      <w:r>
        <w:separator/>
      </w:r>
    </w:p>
  </w:footnote>
  <w:footnote w:type="continuationSeparator" w:id="0">
    <w:p w14:paraId="24C27ED6" w14:textId="77777777" w:rsidR="00FC552F" w:rsidRDefault="00FC552F"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83A2F"/>
    <w:rsid w:val="00101DA2"/>
    <w:rsid w:val="00113B02"/>
    <w:rsid w:val="001E6DE6"/>
    <w:rsid w:val="002279C4"/>
    <w:rsid w:val="0023212F"/>
    <w:rsid w:val="002B3E6B"/>
    <w:rsid w:val="002B4B1B"/>
    <w:rsid w:val="0033005A"/>
    <w:rsid w:val="0037652B"/>
    <w:rsid w:val="00377337"/>
    <w:rsid w:val="00407005"/>
    <w:rsid w:val="00410BE9"/>
    <w:rsid w:val="004B7123"/>
    <w:rsid w:val="004C735C"/>
    <w:rsid w:val="00562AC4"/>
    <w:rsid w:val="00564B4E"/>
    <w:rsid w:val="00584475"/>
    <w:rsid w:val="005D2B70"/>
    <w:rsid w:val="005E5F32"/>
    <w:rsid w:val="005F30FD"/>
    <w:rsid w:val="00600606"/>
    <w:rsid w:val="006968CA"/>
    <w:rsid w:val="006C5E1B"/>
    <w:rsid w:val="006E5124"/>
    <w:rsid w:val="00703F71"/>
    <w:rsid w:val="00711E38"/>
    <w:rsid w:val="00712AF7"/>
    <w:rsid w:val="00734CDE"/>
    <w:rsid w:val="007F3536"/>
    <w:rsid w:val="00837FD7"/>
    <w:rsid w:val="0085066F"/>
    <w:rsid w:val="00864714"/>
    <w:rsid w:val="0087330A"/>
    <w:rsid w:val="00875428"/>
    <w:rsid w:val="0089377C"/>
    <w:rsid w:val="008B2491"/>
    <w:rsid w:val="009625F4"/>
    <w:rsid w:val="009813B8"/>
    <w:rsid w:val="00997838"/>
    <w:rsid w:val="00A03130"/>
    <w:rsid w:val="00A14BAE"/>
    <w:rsid w:val="00A46441"/>
    <w:rsid w:val="00AC4CFB"/>
    <w:rsid w:val="00AD400E"/>
    <w:rsid w:val="00B13FDD"/>
    <w:rsid w:val="00B4503C"/>
    <w:rsid w:val="00B74CCF"/>
    <w:rsid w:val="00BA2145"/>
    <w:rsid w:val="00BB164D"/>
    <w:rsid w:val="00BD0BEB"/>
    <w:rsid w:val="00BD0E6D"/>
    <w:rsid w:val="00C471C3"/>
    <w:rsid w:val="00C80003"/>
    <w:rsid w:val="00C839A7"/>
    <w:rsid w:val="00C95B8B"/>
    <w:rsid w:val="00CA1F95"/>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bainton@kingsleighprimar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CF8C-2345-4B8B-820F-FC9290F1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e4c2-1530-4050-a8be-24139675b509"/>
    <ds:schemaRef ds:uri="5bf2964c-1e3d-48fe-a991-7ae0d6f4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38CF9-482C-44CC-BA97-CC45E0BAFFDF}">
  <ds:schemaRefs>
    <ds:schemaRef ds:uri="http://schemas.microsoft.com/sharepoint/v3/contenttype/forms"/>
  </ds:schemaRefs>
</ds:datastoreItem>
</file>

<file path=customXml/itemProps3.xml><?xml version="1.0" encoding="utf-8"?>
<ds:datastoreItem xmlns:ds="http://schemas.openxmlformats.org/officeDocument/2006/customXml" ds:itemID="{B4203A47-2490-42DD-B11D-AEA537A13822}">
  <ds:schemaRefs>
    <ds:schemaRef ds:uri="http://schemas.microsoft.com/office/infopath/2007/PartnerControls"/>
    <ds:schemaRef ds:uri="7679e4c2-1530-4050-a8be-24139675b509"/>
    <ds:schemaRef ds:uri="http://purl.org/dc/dcmitype/"/>
    <ds:schemaRef ds:uri="http://schemas.microsoft.com/office/2006/documentManagement/types"/>
    <ds:schemaRef ds:uri="http://www.w3.org/XML/1998/namespace"/>
    <ds:schemaRef ds:uri="5bf2964c-1e3d-48fe-a991-7ae0d6f4ca13"/>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2</cp:revision>
  <cp:lastPrinted>2017-01-10T12:57:00Z</cp:lastPrinted>
  <dcterms:created xsi:type="dcterms:W3CDTF">2025-04-02T08:03:00Z</dcterms:created>
  <dcterms:modified xsi:type="dcterms:W3CDTF">2025-04-02T08:03:00Z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y fmtid="{D5CDD505-2E9C-101B-9397-08002B2CF9AE}" pid="3" name="MediaServiceImageTags">
    <vt:lpwstr/>
  </property>
</Properties>
</file>