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9C" w:rsidRPr="00E75A77" w:rsidRDefault="007D1A93" w:rsidP="00E75A77">
      <w:pPr>
        <w:spacing w:after="0"/>
        <w:jc w:val="center"/>
        <w:rPr>
          <w:b/>
          <w:color w:val="7030A0"/>
          <w:sz w:val="32"/>
          <w:szCs w:val="32"/>
        </w:rPr>
      </w:pPr>
      <w:r w:rsidRPr="00E75A77">
        <w:rPr>
          <w:b/>
          <w:color w:val="7030A0"/>
          <w:sz w:val="32"/>
          <w:szCs w:val="32"/>
        </w:rPr>
        <w:t>Compass Learning Centre – Site Manager with Caretaking Duties</w:t>
      </w:r>
    </w:p>
    <w:p w:rsidR="007D1A93" w:rsidRPr="00E75A77" w:rsidRDefault="007D1A93" w:rsidP="00E75A77">
      <w:pPr>
        <w:spacing w:after="0"/>
        <w:jc w:val="center"/>
        <w:rPr>
          <w:b/>
          <w:color w:val="7030A0"/>
          <w:sz w:val="32"/>
          <w:szCs w:val="32"/>
        </w:rPr>
      </w:pPr>
    </w:p>
    <w:p w:rsidR="007D1A93" w:rsidRPr="00E75A77" w:rsidRDefault="007D1A93" w:rsidP="00E75A77">
      <w:pPr>
        <w:spacing w:after="0"/>
        <w:jc w:val="center"/>
        <w:rPr>
          <w:b/>
          <w:color w:val="7030A0"/>
          <w:sz w:val="32"/>
          <w:szCs w:val="32"/>
        </w:rPr>
      </w:pPr>
      <w:r w:rsidRPr="00E75A77">
        <w:rPr>
          <w:b/>
          <w:color w:val="7030A0"/>
          <w:sz w:val="32"/>
          <w:szCs w:val="32"/>
        </w:rPr>
        <w:t>Person Specification</w:t>
      </w:r>
    </w:p>
    <w:p w:rsidR="007D1A93" w:rsidRPr="007D1A93" w:rsidRDefault="007D1A93" w:rsidP="007D1A93">
      <w:pPr>
        <w:spacing w:after="0"/>
        <w:rPr>
          <w:b/>
          <w:color w:val="7030A0"/>
          <w:sz w:val="22"/>
          <w:szCs w:val="22"/>
        </w:rPr>
      </w:pPr>
    </w:p>
    <w:p w:rsidR="007D1A93" w:rsidRDefault="007D1A93" w:rsidP="007D1A93">
      <w:pPr>
        <w:spacing w:after="0"/>
        <w:rPr>
          <w:color w:val="7030A0"/>
          <w:sz w:val="22"/>
          <w:szCs w:val="22"/>
        </w:rPr>
      </w:pPr>
    </w:p>
    <w:tbl>
      <w:tblPr>
        <w:tblW w:w="15415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5"/>
        <w:gridCol w:w="5812"/>
        <w:gridCol w:w="4395"/>
        <w:gridCol w:w="3053"/>
      </w:tblGrid>
      <w:tr w:rsidR="00D55841" w:rsidRPr="00D55841" w:rsidTr="007B6ECC">
        <w:tc>
          <w:tcPr>
            <w:tcW w:w="2155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hideMark/>
          </w:tcPr>
          <w:p w:rsidR="00D55841" w:rsidRPr="00D55841" w:rsidRDefault="00D55841" w:rsidP="00D55841">
            <w:pPr>
              <w:suppressAutoHyphens/>
              <w:spacing w:after="0"/>
              <w:rPr>
                <w:rFonts w:cs="Arial"/>
                <w:caps/>
                <w:color w:val="F8F8F8"/>
                <w:szCs w:val="20"/>
                <w:lang w:val="en-GB"/>
              </w:rPr>
            </w:pPr>
            <w:r w:rsidRPr="00D55841">
              <w:rPr>
                <w:rFonts w:cs="Arial"/>
                <w:caps/>
                <w:color w:val="F8F8F8"/>
                <w:szCs w:val="20"/>
                <w:lang w:val="en-GB"/>
              </w:rPr>
              <w:t>criteria</w:t>
            </w:r>
          </w:p>
        </w:tc>
        <w:tc>
          <w:tcPr>
            <w:tcW w:w="5812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</w:tcPr>
          <w:p w:rsidR="00D55841" w:rsidRPr="00D55841" w:rsidRDefault="00D55841" w:rsidP="00D55841">
            <w:pPr>
              <w:suppressAutoHyphens/>
              <w:spacing w:after="0"/>
              <w:rPr>
                <w:rFonts w:cs="Arial"/>
                <w:caps/>
                <w:color w:val="F8F8F8"/>
                <w:szCs w:val="20"/>
                <w:lang w:val="en-GB"/>
              </w:rPr>
            </w:pPr>
            <w:r w:rsidRPr="00D55841">
              <w:rPr>
                <w:rFonts w:cs="Arial"/>
                <w:caps/>
                <w:color w:val="F8F8F8"/>
                <w:szCs w:val="20"/>
                <w:lang w:val="en-GB"/>
              </w:rPr>
              <w:t>Essential</w:t>
            </w:r>
          </w:p>
        </w:tc>
        <w:tc>
          <w:tcPr>
            <w:tcW w:w="439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hideMark/>
          </w:tcPr>
          <w:p w:rsidR="00D55841" w:rsidRPr="00D55841" w:rsidRDefault="00D55841" w:rsidP="00D55841">
            <w:pPr>
              <w:suppressAutoHyphens/>
              <w:spacing w:after="0"/>
              <w:rPr>
                <w:rFonts w:cs="Arial"/>
                <w:caps/>
                <w:color w:val="F8F8F8"/>
                <w:szCs w:val="20"/>
                <w:lang w:val="en-GB"/>
              </w:rPr>
            </w:pPr>
            <w:r w:rsidRPr="00D55841">
              <w:rPr>
                <w:rFonts w:cs="Arial"/>
                <w:caps/>
                <w:color w:val="F8F8F8"/>
                <w:szCs w:val="20"/>
                <w:lang w:val="en-GB"/>
              </w:rPr>
              <w:t>desirable</w:t>
            </w:r>
          </w:p>
        </w:tc>
        <w:tc>
          <w:tcPr>
            <w:tcW w:w="3053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</w:tcPr>
          <w:p w:rsidR="00D55841" w:rsidRPr="00D55841" w:rsidRDefault="00D55841" w:rsidP="00D55841">
            <w:pPr>
              <w:suppressAutoHyphens/>
              <w:spacing w:after="0"/>
              <w:rPr>
                <w:rFonts w:cs="Arial"/>
                <w:caps/>
                <w:color w:val="F8F8F8"/>
                <w:szCs w:val="20"/>
                <w:lang w:val="en-GB"/>
              </w:rPr>
            </w:pPr>
            <w:r w:rsidRPr="00D55841">
              <w:rPr>
                <w:rFonts w:cs="Arial"/>
                <w:caps/>
                <w:color w:val="F8F8F8"/>
                <w:szCs w:val="20"/>
                <w:lang w:val="en-GB"/>
              </w:rPr>
              <w:t xml:space="preserve">Assessment / </w:t>
            </w:r>
            <w:r>
              <w:rPr>
                <w:rFonts w:cs="Arial"/>
                <w:caps/>
                <w:color w:val="F8F8F8"/>
                <w:szCs w:val="20"/>
                <w:lang w:val="en-GB"/>
              </w:rPr>
              <w:t>Evidenced (</w:t>
            </w:r>
            <w:r w:rsidRPr="00D55841">
              <w:rPr>
                <w:rFonts w:cs="Arial"/>
                <w:caps/>
                <w:color w:val="F8F8F8"/>
                <w:sz w:val="16"/>
                <w:szCs w:val="16"/>
                <w:lang w:val="en-GB"/>
              </w:rPr>
              <w:t>Application, References, Documents (originals) Selection task, Interview</w:t>
            </w:r>
            <w:r>
              <w:rPr>
                <w:rFonts w:cs="Arial"/>
                <w:caps/>
                <w:color w:val="F8F8F8"/>
                <w:sz w:val="16"/>
                <w:szCs w:val="16"/>
                <w:lang w:val="en-GB"/>
              </w:rPr>
              <w:t>)</w:t>
            </w:r>
          </w:p>
        </w:tc>
      </w:tr>
      <w:tr w:rsidR="00D55841" w:rsidRPr="00D55841" w:rsidTr="007B6ECC">
        <w:tc>
          <w:tcPr>
            <w:tcW w:w="2155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hideMark/>
          </w:tcPr>
          <w:p w:rsidR="00D55841" w:rsidRPr="00D55841" w:rsidRDefault="00D55841" w:rsidP="00D55841">
            <w:pPr>
              <w:keepLines/>
              <w:spacing w:after="0"/>
              <w:textboxTightWrap w:val="allLines"/>
              <w:rPr>
                <w:rFonts w:cs="Arial"/>
                <w:b/>
                <w:szCs w:val="20"/>
                <w:lang w:val="en-GB"/>
              </w:rPr>
            </w:pPr>
            <w:r w:rsidRPr="00D55841">
              <w:rPr>
                <w:rFonts w:cs="Arial"/>
                <w:b/>
                <w:szCs w:val="20"/>
              </w:rPr>
              <w:t xml:space="preserve">Qualifications </w:t>
            </w:r>
            <w:r w:rsidRPr="00D55841">
              <w:rPr>
                <w:rFonts w:cs="Arial"/>
                <w:b/>
                <w:szCs w:val="20"/>
              </w:rPr>
              <w:br/>
              <w:t>and training</w:t>
            </w:r>
          </w:p>
        </w:tc>
        <w:tc>
          <w:tcPr>
            <w:tcW w:w="5812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D55841" w:rsidRPr="00D55841" w:rsidRDefault="00520C6A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 GCSE’s grade C or above</w:t>
            </w:r>
            <w:bookmarkStart w:id="0" w:name="_GoBack"/>
            <w:bookmarkEnd w:id="0"/>
            <w:r w:rsidR="00D55841" w:rsidRPr="00D55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including English &amp; Maths</w:t>
            </w:r>
          </w:p>
        </w:tc>
        <w:tc>
          <w:tcPr>
            <w:tcW w:w="4395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D55841" w:rsidRDefault="00D55841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55841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proofErr w:type="gramStart"/>
            <w:r w:rsidR="007B6ECC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="007B6ECC">
              <w:rPr>
                <w:rFonts w:ascii="Arial" w:hAnsi="Arial" w:cs="Arial"/>
                <w:sz w:val="20"/>
                <w:szCs w:val="20"/>
              </w:rPr>
              <w:t xml:space="preserve"> or above</w:t>
            </w:r>
            <w:r w:rsidR="00B777DE">
              <w:rPr>
                <w:rFonts w:ascii="Arial" w:hAnsi="Arial" w:cs="Arial"/>
                <w:sz w:val="20"/>
                <w:szCs w:val="20"/>
              </w:rPr>
              <w:t xml:space="preserve"> professional</w:t>
            </w:r>
            <w:r w:rsidR="007B6ECC">
              <w:rPr>
                <w:rFonts w:ascii="Arial" w:hAnsi="Arial" w:cs="Arial"/>
                <w:sz w:val="20"/>
                <w:szCs w:val="20"/>
              </w:rPr>
              <w:t xml:space="preserve"> trade / multi-skills</w:t>
            </w:r>
            <w:r w:rsidRPr="00D55841">
              <w:rPr>
                <w:rFonts w:ascii="Arial" w:hAnsi="Arial" w:cs="Arial"/>
                <w:sz w:val="20"/>
                <w:szCs w:val="20"/>
              </w:rPr>
              <w:t xml:space="preserve"> qualification, </w:t>
            </w:r>
            <w:proofErr w:type="spellStart"/>
            <w:r w:rsidRPr="00D55841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55841">
              <w:rPr>
                <w:rFonts w:ascii="Arial" w:hAnsi="Arial" w:cs="Arial"/>
                <w:sz w:val="20"/>
                <w:szCs w:val="20"/>
              </w:rPr>
              <w:t xml:space="preserve"> NVQ or equivalent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5841" w:rsidRDefault="00D55841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&amp; Safety qualification or</w:t>
            </w:r>
            <w:r w:rsidR="007B6ECC">
              <w:rPr>
                <w:rFonts w:ascii="Arial" w:hAnsi="Arial" w:cs="Arial"/>
                <w:sz w:val="20"/>
                <w:szCs w:val="20"/>
              </w:rPr>
              <w:t xml:space="preserve"> previous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CSCS, SSTS or equivalent</w:t>
            </w:r>
            <w:r w:rsidR="00E75A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B6ECC" w:rsidRPr="00D55841" w:rsidRDefault="007B6ECC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Aid </w:t>
            </w:r>
          </w:p>
          <w:p w:rsidR="00D55841" w:rsidRPr="00D55841" w:rsidRDefault="00D55841" w:rsidP="00D55841">
            <w:pPr>
              <w:spacing w:after="0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053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7B6ECC" w:rsidRDefault="007B6ECC" w:rsidP="00D55841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Application</w:t>
            </w:r>
          </w:p>
          <w:p w:rsidR="007B6ECC" w:rsidRDefault="007B6ECC" w:rsidP="00D55841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Documents</w:t>
            </w:r>
          </w:p>
          <w:p w:rsidR="007B6ECC" w:rsidRPr="00D55841" w:rsidRDefault="007B6ECC" w:rsidP="00D55841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Interview</w:t>
            </w:r>
          </w:p>
        </w:tc>
      </w:tr>
      <w:tr w:rsidR="00D55841" w:rsidRPr="00D55841" w:rsidTr="007B6ECC">
        <w:tc>
          <w:tcPr>
            <w:tcW w:w="215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55841" w:rsidRPr="00D55841" w:rsidRDefault="00D55841" w:rsidP="00D55841">
            <w:pPr>
              <w:keepLines/>
              <w:spacing w:after="0"/>
              <w:textboxTightWrap w:val="allLines"/>
              <w:rPr>
                <w:rFonts w:cs="Arial"/>
                <w:b/>
                <w:szCs w:val="20"/>
                <w:lang w:val="en-GB"/>
              </w:rPr>
            </w:pPr>
            <w:r w:rsidRPr="00D55841">
              <w:rPr>
                <w:rFonts w:cs="Arial"/>
                <w:b/>
                <w:szCs w:val="20"/>
              </w:rPr>
              <w:t>Experience Skills and knowledge</w:t>
            </w:r>
          </w:p>
        </w:tc>
        <w:tc>
          <w:tcPr>
            <w:tcW w:w="581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7B6ECC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understanding</w:t>
            </w:r>
            <w:r w:rsidRPr="007B6ECC">
              <w:rPr>
                <w:rFonts w:ascii="Arial" w:hAnsi="Arial" w:cs="Arial"/>
                <w:sz w:val="20"/>
                <w:szCs w:val="20"/>
              </w:rPr>
              <w:t xml:space="preserve"> of health and safety regulations</w:t>
            </w:r>
          </w:p>
          <w:p w:rsidR="007B6ECC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Ability to work flexibly, independently and as part of a team</w:t>
            </w:r>
          </w:p>
          <w:p w:rsidR="007B6ECC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Basic DIY skills</w:t>
            </w:r>
          </w:p>
          <w:p w:rsidR="007B6ECC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Ability to plan, organise and prioritise</w:t>
            </w:r>
          </w:p>
          <w:p w:rsidR="007B6ECC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Caretaking</w:t>
            </w:r>
            <w:r>
              <w:rPr>
                <w:rFonts w:ascii="Arial" w:hAnsi="Arial" w:cs="Arial"/>
                <w:sz w:val="20"/>
                <w:szCs w:val="20"/>
              </w:rPr>
              <w:t xml:space="preserve"> / building </w:t>
            </w:r>
            <w:r w:rsidRPr="007B6ECC">
              <w:rPr>
                <w:rFonts w:ascii="Arial" w:hAnsi="Arial" w:cs="Arial"/>
                <w:sz w:val="20"/>
                <w:szCs w:val="20"/>
              </w:rPr>
              <w:t>maintenance</w:t>
            </w:r>
          </w:p>
          <w:p w:rsid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Security, including alarm systems</w:t>
            </w:r>
          </w:p>
          <w:p w:rsidR="007B6ECC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Working in a team</w:t>
            </w:r>
          </w:p>
          <w:p w:rsidR="00D55841" w:rsidRPr="007B6ECC" w:rsidRDefault="007B6ECC" w:rsidP="007B6ECC">
            <w:pPr>
              <w:pStyle w:val="ListParagraph"/>
              <w:numPr>
                <w:ilvl w:val="0"/>
                <w:numId w:val="7"/>
              </w:numPr>
              <w:spacing w:after="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7B6ECC">
              <w:rPr>
                <w:rFonts w:ascii="Arial" w:hAnsi="Arial" w:cs="Arial"/>
                <w:sz w:val="20"/>
                <w:szCs w:val="20"/>
              </w:rPr>
              <w:t>Working with contractors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other stakeholders</w:t>
            </w:r>
          </w:p>
        </w:tc>
        <w:tc>
          <w:tcPr>
            <w:tcW w:w="439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55841" w:rsidRDefault="007B6ECC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</w:t>
            </w:r>
            <w:r w:rsidR="00B777DE">
              <w:rPr>
                <w:rFonts w:ascii="Arial" w:hAnsi="Arial" w:cs="Arial"/>
                <w:sz w:val="20"/>
                <w:szCs w:val="20"/>
              </w:rPr>
              <w:t>nd Safety management experience.</w:t>
            </w:r>
          </w:p>
          <w:p w:rsidR="00B777DE" w:rsidRDefault="00B777DE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trade experience.</w:t>
            </w:r>
          </w:p>
          <w:p w:rsidR="00B777DE" w:rsidRDefault="00B777DE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site management experience.</w:t>
            </w:r>
          </w:p>
          <w:p w:rsidR="00D36773" w:rsidRDefault="00D36773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identifying and advising senior staff of development opportunities</w:t>
            </w:r>
          </w:p>
          <w:p w:rsidR="000823B5" w:rsidRDefault="000823B5" w:rsidP="00D558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of site Risk Assessments &amp; Method Statements (RAMS).</w:t>
            </w:r>
          </w:p>
          <w:p w:rsidR="00B777DE" w:rsidRPr="00B777DE" w:rsidRDefault="00B777DE" w:rsidP="00B777DE">
            <w:pPr>
              <w:spacing w:after="0"/>
              <w:ind w:left="79"/>
              <w:rPr>
                <w:rFonts w:cs="Arial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E75A77" w:rsidRDefault="00E75A77" w:rsidP="00E75A77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Application</w:t>
            </w:r>
          </w:p>
          <w:p w:rsidR="00D55841" w:rsidRPr="00D55841" w:rsidRDefault="00E75A77" w:rsidP="00E75A77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Interview</w:t>
            </w:r>
          </w:p>
        </w:tc>
      </w:tr>
      <w:tr w:rsidR="00D55841" w:rsidRPr="00D55841" w:rsidTr="007B6ECC">
        <w:tc>
          <w:tcPr>
            <w:tcW w:w="215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55841" w:rsidRPr="00D55841" w:rsidRDefault="00D55841" w:rsidP="00D55841">
            <w:pPr>
              <w:keepLines/>
              <w:spacing w:after="0"/>
              <w:textboxTightWrap w:val="allLines"/>
              <w:rPr>
                <w:rFonts w:cs="Arial"/>
                <w:b/>
                <w:szCs w:val="20"/>
              </w:rPr>
            </w:pPr>
            <w:r w:rsidRPr="00D55841">
              <w:rPr>
                <w:rFonts w:cs="Arial"/>
                <w:b/>
                <w:szCs w:val="20"/>
              </w:rPr>
              <w:t>Personal qualities</w:t>
            </w:r>
          </w:p>
        </w:tc>
        <w:tc>
          <w:tcPr>
            <w:tcW w:w="581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B777DE" w:rsidRDefault="00B777DE" w:rsidP="007B6ECC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Flexible, adaptable and willing to work outside of school hours as required.</w:t>
            </w:r>
          </w:p>
          <w:p w:rsidR="00B777DE" w:rsidRDefault="00B777DE" w:rsidP="00B777DE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effectively.</w:t>
            </w:r>
          </w:p>
          <w:p w:rsidR="00D36773" w:rsidRDefault="00D36773" w:rsidP="00B777DE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Able to build strong relationships.</w:t>
            </w:r>
          </w:p>
          <w:p w:rsidR="00B777DE" w:rsidRDefault="00B777DE" w:rsidP="00B777DE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Embraces change well.</w:t>
            </w:r>
          </w:p>
          <w:p w:rsidR="00B777DE" w:rsidRDefault="00B777DE" w:rsidP="00B777DE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Deals with difficult situations effectively.</w:t>
            </w:r>
          </w:p>
          <w:p w:rsidR="007B6ECC" w:rsidRDefault="007B6ECC" w:rsidP="007B6ECC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 xml:space="preserve">Commitment to promoting the ethos and values of the school and getting </w:t>
            </w:r>
            <w:r w:rsidR="00B777DE">
              <w:t>the best outcomes for all students</w:t>
            </w:r>
          </w:p>
          <w:p w:rsidR="007B6ECC" w:rsidRDefault="007B6ECC" w:rsidP="007B6ECC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Commitment to acting with integrity, honesty, loyalty and fairness to safeguard the assets, financial probity and reputation of the school</w:t>
            </w:r>
          </w:p>
          <w:p w:rsidR="007B6ECC" w:rsidRDefault="007B6ECC" w:rsidP="007B6ECC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Commitment to maintaining confidentiality at all times</w:t>
            </w:r>
          </w:p>
          <w:p w:rsidR="007B6ECC" w:rsidRDefault="007B6ECC" w:rsidP="007B6ECC">
            <w:pPr>
              <w:pStyle w:val="3Bulletedcopyblue"/>
              <w:numPr>
                <w:ilvl w:val="0"/>
                <w:numId w:val="7"/>
              </w:numPr>
              <w:spacing w:after="0"/>
              <w:ind w:left="318" w:hanging="284"/>
            </w:pPr>
            <w:r>
              <w:t>Commitment to safeguarding and equality</w:t>
            </w:r>
          </w:p>
          <w:p w:rsidR="00D55841" w:rsidRPr="00B777DE" w:rsidRDefault="00D55841" w:rsidP="00B777DE">
            <w:pPr>
              <w:pStyle w:val="3Bulletedcopyblue"/>
              <w:numPr>
                <w:ilvl w:val="0"/>
                <w:numId w:val="0"/>
              </w:numPr>
              <w:spacing w:after="0"/>
              <w:ind w:left="34"/>
            </w:pPr>
          </w:p>
        </w:tc>
        <w:tc>
          <w:tcPr>
            <w:tcW w:w="439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D55841" w:rsidRPr="00B777DE" w:rsidRDefault="00D55841" w:rsidP="00B777DE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E75A77" w:rsidRDefault="00E75A77" w:rsidP="00E75A77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Application</w:t>
            </w:r>
          </w:p>
          <w:p w:rsidR="00D55841" w:rsidRPr="00D55841" w:rsidRDefault="00E75A77" w:rsidP="00E75A7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Interview</w:t>
            </w:r>
          </w:p>
        </w:tc>
      </w:tr>
      <w:tr w:rsidR="00B777DE" w:rsidRPr="00D55841" w:rsidTr="007B6ECC">
        <w:tc>
          <w:tcPr>
            <w:tcW w:w="215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777DE" w:rsidRPr="00AB5FAA" w:rsidRDefault="00B777DE" w:rsidP="00B777DE">
            <w:pPr>
              <w:pStyle w:val="3Bulletedcopyblue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Physical requirements</w:t>
            </w:r>
          </w:p>
        </w:tc>
        <w:tc>
          <w:tcPr>
            <w:tcW w:w="581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B777DE" w:rsidRPr="00515A56" w:rsidRDefault="00B777DE" w:rsidP="00B777DE">
            <w:pPr>
              <w:pStyle w:val="3Bulletedcopyblue"/>
              <w:numPr>
                <w:ilvl w:val="0"/>
                <w:numId w:val="8"/>
              </w:numPr>
              <w:spacing w:after="0"/>
              <w:ind w:hanging="340"/>
              <w:rPr>
                <w:lang w:val="en-GB" w:eastAsia="en-GB"/>
              </w:rPr>
            </w:pPr>
            <w:r w:rsidRPr="00515A56">
              <w:rPr>
                <w:lang w:val="en-GB" w:eastAsia="en-GB"/>
              </w:rPr>
              <w:t xml:space="preserve">Be reasonably fit to </w:t>
            </w:r>
            <w:r>
              <w:rPr>
                <w:lang w:val="en-GB" w:eastAsia="en-GB"/>
              </w:rPr>
              <w:t>carry out the duties of the job.</w:t>
            </w:r>
          </w:p>
          <w:p w:rsidR="00B777DE" w:rsidRDefault="00B777DE" w:rsidP="00B777DE">
            <w:pPr>
              <w:pStyle w:val="3Bulletedcopyblue"/>
              <w:numPr>
                <w:ilvl w:val="0"/>
                <w:numId w:val="8"/>
              </w:numPr>
              <w:spacing w:after="0"/>
              <w:ind w:hanging="340"/>
            </w:pPr>
            <w:r>
              <w:t>Able to carry out some manual handling and lifting.</w:t>
            </w:r>
          </w:p>
          <w:p w:rsidR="00B777DE" w:rsidRDefault="00B777DE" w:rsidP="00B777DE">
            <w:pPr>
              <w:pStyle w:val="3Bulletedcopyblue"/>
              <w:numPr>
                <w:ilvl w:val="0"/>
                <w:numId w:val="8"/>
              </w:numPr>
              <w:spacing w:after="0"/>
              <w:ind w:hanging="340"/>
            </w:pPr>
            <w:r>
              <w:t>Able to carry out work at high levels using appropriate equipment</w:t>
            </w:r>
          </w:p>
        </w:tc>
        <w:tc>
          <w:tcPr>
            <w:tcW w:w="439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777DE" w:rsidRPr="00B777DE" w:rsidRDefault="00B777DE" w:rsidP="00B777DE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E75A77" w:rsidRDefault="00E75A77" w:rsidP="00E75A77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Application</w:t>
            </w:r>
          </w:p>
          <w:p w:rsidR="00B777DE" w:rsidRPr="00D55841" w:rsidRDefault="00E75A77" w:rsidP="00E75A7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Interview</w:t>
            </w:r>
          </w:p>
        </w:tc>
      </w:tr>
      <w:tr w:rsidR="00B777DE" w:rsidRPr="00D55841" w:rsidTr="007B6ECC">
        <w:tc>
          <w:tcPr>
            <w:tcW w:w="215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777DE" w:rsidRPr="00D55841" w:rsidRDefault="00B777DE" w:rsidP="00B777DE">
            <w:pPr>
              <w:keepLines/>
              <w:spacing w:after="0"/>
              <w:textboxTightWrap w:val="allLines"/>
              <w:rPr>
                <w:rFonts w:cs="Arial"/>
                <w:b/>
                <w:szCs w:val="20"/>
              </w:rPr>
            </w:pPr>
            <w:r w:rsidRPr="00D55841">
              <w:rPr>
                <w:rFonts w:cs="Arial"/>
                <w:b/>
                <w:szCs w:val="20"/>
              </w:rPr>
              <w:t>Other</w:t>
            </w:r>
          </w:p>
        </w:tc>
        <w:tc>
          <w:tcPr>
            <w:tcW w:w="581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B777DE" w:rsidRDefault="00B777DE" w:rsidP="00B777DE">
            <w:pPr>
              <w:numPr>
                <w:ilvl w:val="0"/>
                <w:numId w:val="7"/>
              </w:numPr>
              <w:spacing w:after="0"/>
              <w:ind w:left="363" w:hanging="284"/>
              <w:rPr>
                <w:rFonts w:cs="Arial"/>
                <w:szCs w:val="20"/>
                <w:lang w:val="en-GB"/>
              </w:rPr>
            </w:pPr>
            <w:r w:rsidRPr="00D55841">
              <w:rPr>
                <w:rFonts w:cs="Arial"/>
                <w:szCs w:val="20"/>
                <w:lang w:val="en-GB"/>
              </w:rPr>
              <w:t>Driving licence, use of a vehicle and associated business use insurance</w:t>
            </w:r>
          </w:p>
          <w:p w:rsidR="00B777DE" w:rsidRPr="00D55841" w:rsidRDefault="00B777DE" w:rsidP="00B777DE">
            <w:pPr>
              <w:numPr>
                <w:ilvl w:val="0"/>
                <w:numId w:val="7"/>
              </w:numPr>
              <w:spacing w:after="0"/>
              <w:ind w:left="363" w:hanging="284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Willing to undertake necessary training as required.</w:t>
            </w:r>
          </w:p>
        </w:tc>
        <w:tc>
          <w:tcPr>
            <w:tcW w:w="439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777DE" w:rsidRPr="00B777DE" w:rsidRDefault="00B777DE" w:rsidP="00B777DE">
            <w:pPr>
              <w:spacing w:after="0"/>
              <w:ind w:left="79"/>
              <w:rPr>
                <w:rFonts w:cs="Arial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</w:tcPr>
          <w:p w:rsidR="00E75A77" w:rsidRDefault="00E75A77" w:rsidP="00E75A77">
            <w:pPr>
              <w:spacing w:after="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Application</w:t>
            </w:r>
          </w:p>
          <w:p w:rsidR="00B777DE" w:rsidRPr="00D55841" w:rsidRDefault="00E75A77" w:rsidP="00E75A7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GB"/>
              </w:rPr>
              <w:t>Interview</w:t>
            </w:r>
          </w:p>
        </w:tc>
      </w:tr>
    </w:tbl>
    <w:p w:rsidR="00F93623" w:rsidRDefault="00F93623" w:rsidP="007D1A93">
      <w:pPr>
        <w:spacing w:after="0"/>
        <w:rPr>
          <w:color w:val="7030A0"/>
          <w:sz w:val="22"/>
          <w:szCs w:val="22"/>
        </w:rPr>
      </w:pPr>
    </w:p>
    <w:p w:rsidR="00F93623" w:rsidRDefault="00F93623" w:rsidP="007D1A93">
      <w:pPr>
        <w:spacing w:after="0"/>
        <w:rPr>
          <w:color w:val="7030A0"/>
          <w:sz w:val="22"/>
          <w:szCs w:val="22"/>
        </w:rPr>
      </w:pPr>
    </w:p>
    <w:p w:rsidR="00F93623" w:rsidRDefault="00F93623" w:rsidP="007D1A93">
      <w:pPr>
        <w:spacing w:after="0"/>
        <w:rPr>
          <w:color w:val="7030A0"/>
          <w:sz w:val="22"/>
          <w:szCs w:val="22"/>
        </w:rPr>
      </w:pPr>
    </w:p>
    <w:p w:rsidR="00F93623" w:rsidRPr="007D1A93" w:rsidRDefault="00F93623" w:rsidP="007D1A93">
      <w:pPr>
        <w:spacing w:after="0"/>
        <w:rPr>
          <w:color w:val="7030A0"/>
          <w:sz w:val="22"/>
          <w:szCs w:val="22"/>
        </w:rPr>
      </w:pPr>
    </w:p>
    <w:p w:rsidR="007D1A93" w:rsidRDefault="007D1A93"/>
    <w:p w:rsidR="007D1A93" w:rsidRDefault="007D1A93"/>
    <w:p w:rsidR="00E75A77" w:rsidRDefault="00E75A77"/>
    <w:p w:rsidR="00E75A77" w:rsidRDefault="00E75A77"/>
    <w:p w:rsidR="00E75A77" w:rsidRDefault="00E75A77"/>
    <w:p w:rsidR="00E75A77" w:rsidRDefault="00E75A77"/>
    <w:p w:rsidR="00E75A77" w:rsidRPr="000823B5" w:rsidRDefault="00E75A77">
      <w:pPr>
        <w:rPr>
          <w:b/>
          <w:i/>
        </w:rPr>
      </w:pPr>
      <w:r w:rsidRPr="000823B5">
        <w:rPr>
          <w:b/>
          <w:i/>
        </w:rPr>
        <w:t>January 2024.</w:t>
      </w:r>
    </w:p>
    <w:sectPr w:rsidR="00E75A77" w:rsidRPr="000823B5" w:rsidSect="007D1A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8.75pt;height:332.55pt" o:bullet="t">
        <v:imagedata r:id="rId1" o:title="TK_LOGO_POINTER_RGB_bullet_blue"/>
      </v:shape>
    </w:pict>
  </w:numPicBullet>
  <w:abstractNum w:abstractNumId="0" w15:restartNumberingAfterBreak="0">
    <w:nsid w:val="04BD713C"/>
    <w:multiLevelType w:val="hybridMultilevel"/>
    <w:tmpl w:val="A9604C9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9CB6B06"/>
    <w:multiLevelType w:val="hybridMultilevel"/>
    <w:tmpl w:val="677689A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0660DDF"/>
    <w:multiLevelType w:val="hybridMultilevel"/>
    <w:tmpl w:val="BFEE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5E1"/>
    <w:multiLevelType w:val="hybridMultilevel"/>
    <w:tmpl w:val="F0DA6CF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9905D5C"/>
    <w:multiLevelType w:val="hybridMultilevel"/>
    <w:tmpl w:val="BAC82B18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4C477D0D"/>
    <w:multiLevelType w:val="hybridMultilevel"/>
    <w:tmpl w:val="60B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75EF172A"/>
    <w:multiLevelType w:val="hybridMultilevel"/>
    <w:tmpl w:val="829E590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93"/>
    <w:rsid w:val="000823B5"/>
    <w:rsid w:val="0049289C"/>
    <w:rsid w:val="00520C6A"/>
    <w:rsid w:val="007A32A0"/>
    <w:rsid w:val="007B6ECC"/>
    <w:rsid w:val="007D1A93"/>
    <w:rsid w:val="00B777DE"/>
    <w:rsid w:val="00D36773"/>
    <w:rsid w:val="00D55841"/>
    <w:rsid w:val="00E75A77"/>
    <w:rsid w:val="00EF546C"/>
    <w:rsid w:val="00F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B720"/>
  <w15:chartTrackingRefBased/>
  <w15:docId w15:val="{8AF91BAE-2119-47FA-8F13-1F198895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A93"/>
    <w:pPr>
      <w:spacing w:after="120"/>
    </w:pPr>
    <w:rPr>
      <w:rFonts w:eastAsia="MS Mincho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blue">
    <w:name w:val="3 Bulleted copy blue"/>
    <w:basedOn w:val="Normal"/>
    <w:qFormat/>
    <w:rsid w:val="007D1A93"/>
    <w:pPr>
      <w:numPr>
        <w:numId w:val="1"/>
      </w:numPr>
      <w:ind w:right="284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EF5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Learning Centre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Nokes</dc:creator>
  <cp:keywords/>
  <dc:description/>
  <cp:lastModifiedBy>Michelle Nokes</cp:lastModifiedBy>
  <cp:revision>7</cp:revision>
  <dcterms:created xsi:type="dcterms:W3CDTF">2024-01-04T11:26:00Z</dcterms:created>
  <dcterms:modified xsi:type="dcterms:W3CDTF">2024-05-13T12:43:00Z</dcterms:modified>
</cp:coreProperties>
</file>