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1A05" w14:textId="77777777" w:rsidR="007B40C5" w:rsidRPr="0066127B" w:rsidRDefault="007B40C5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6127B">
        <w:rPr>
          <w:rFonts w:ascii="Arial" w:hAnsi="Arial" w:cs="Arial"/>
          <w:b/>
          <w:sz w:val="22"/>
          <w:szCs w:val="22"/>
        </w:rPr>
        <w:t>PERSON SPECIFICATION</w:t>
      </w:r>
    </w:p>
    <w:p w14:paraId="6C146BEB" w14:textId="77777777" w:rsidR="007B40C5" w:rsidRPr="0066127B" w:rsidRDefault="00E119C9" w:rsidP="007B40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Teaching Assistant</w:t>
      </w:r>
    </w:p>
    <w:p w14:paraId="59A6A17F" w14:textId="77777777" w:rsidR="007B40C5" w:rsidRPr="0066127B" w:rsidRDefault="007B40C5" w:rsidP="007B40C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59"/>
        <w:gridCol w:w="3354"/>
      </w:tblGrid>
      <w:tr w:rsidR="007B40C5" w:rsidRPr="00AC3BEA" w14:paraId="40AC4716" w14:textId="77777777" w:rsidTr="2F4EE2D5">
        <w:tc>
          <w:tcPr>
            <w:tcW w:w="2269" w:type="dxa"/>
            <w:shd w:val="clear" w:color="auto" w:fill="BFBFBF" w:themeFill="background1" w:themeFillShade="BF"/>
          </w:tcPr>
          <w:p w14:paraId="2B862477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59" w:type="dxa"/>
            <w:shd w:val="clear" w:color="auto" w:fill="BFBFBF" w:themeFill="background1" w:themeFillShade="BF"/>
          </w:tcPr>
          <w:p w14:paraId="3E1546BC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Essential criteria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14:paraId="0043E9C5" w14:textId="77777777" w:rsidR="007B40C5" w:rsidRPr="00AC3BEA" w:rsidRDefault="007B40C5" w:rsidP="00AF73C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BE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Desirable criteria</w:t>
            </w:r>
          </w:p>
        </w:tc>
      </w:tr>
      <w:tr w:rsidR="007B40C5" w:rsidRPr="00AC3BEA" w14:paraId="73D5B7D8" w14:textId="77777777" w:rsidTr="2F4EE2D5">
        <w:tc>
          <w:tcPr>
            <w:tcW w:w="2269" w:type="dxa"/>
            <w:shd w:val="clear" w:color="auto" w:fill="auto"/>
          </w:tcPr>
          <w:p w14:paraId="5968440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08A46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159" w:type="dxa"/>
            <w:shd w:val="clear" w:color="auto" w:fill="auto"/>
          </w:tcPr>
          <w:p w14:paraId="18245B5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C632894" w14:textId="42312E76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English and mathematics GCSE (or equivalent) at Grade C</w:t>
            </w:r>
            <w:r w:rsidR="00DC3F5A">
              <w:rPr>
                <w:rFonts w:ascii="Arial" w:hAnsi="Arial" w:cs="Arial"/>
                <w:sz w:val="20"/>
                <w:szCs w:val="20"/>
              </w:rPr>
              <w:t>/</w:t>
            </w:r>
            <w:r w:rsidR="007A5661">
              <w:rPr>
                <w:rFonts w:ascii="Arial" w:hAnsi="Arial" w:cs="Arial"/>
                <w:sz w:val="20"/>
                <w:szCs w:val="20"/>
              </w:rPr>
              <w:t>5</w:t>
            </w:r>
            <w:r w:rsidRPr="00AC3BEA">
              <w:rPr>
                <w:rFonts w:ascii="Arial" w:hAnsi="Arial" w:cs="Arial"/>
                <w:sz w:val="20"/>
                <w:szCs w:val="20"/>
              </w:rPr>
              <w:t xml:space="preserve"> or above</w:t>
            </w:r>
          </w:p>
          <w:p w14:paraId="447855CA" w14:textId="77777777" w:rsidR="00DF2E6A" w:rsidRP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Willingness to undertake further relevant study or training.</w:t>
            </w:r>
          </w:p>
          <w:p w14:paraId="6C7E1FCD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68AC65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25CF00E1" w14:textId="77777777" w:rsidTr="2F4EE2D5">
        <w:tc>
          <w:tcPr>
            <w:tcW w:w="2269" w:type="dxa"/>
            <w:shd w:val="clear" w:color="auto" w:fill="auto"/>
          </w:tcPr>
          <w:p w14:paraId="46F087C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0444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4159" w:type="dxa"/>
            <w:shd w:val="clear" w:color="auto" w:fill="auto"/>
          </w:tcPr>
          <w:p w14:paraId="7A23774A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using word processing, spreadsheets, database and IT packages</w:t>
            </w:r>
          </w:p>
          <w:p w14:paraId="5103BBBE" w14:textId="2DE69EEC" w:rsidR="00DF2E6A" w:rsidRDefault="2F4EE2D5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F4EE2D5">
              <w:rPr>
                <w:rFonts w:ascii="Arial" w:eastAsia="Arial" w:hAnsi="Arial" w:cs="Arial"/>
                <w:sz w:val="20"/>
                <w:szCs w:val="20"/>
              </w:rPr>
              <w:t xml:space="preserve">Experience of working with young people and parents at Primary level. </w:t>
            </w:r>
          </w:p>
          <w:p w14:paraId="08CA75C5" w14:textId="77777777" w:rsidR="00DF2E6A" w:rsidRPr="00AC3BE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in a school environment</w:t>
            </w:r>
          </w:p>
          <w:p w14:paraId="07425C69" w14:textId="77777777"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Understand and be able to use a range of strategies to deal with classroom activities, the physical learning space and resources for which he/she is responsible.</w:t>
            </w:r>
          </w:p>
          <w:p w14:paraId="3D83965C" w14:textId="7C27389F" w:rsidR="004A0B44" w:rsidRPr="00DF2E6A" w:rsidRDefault="004A0B44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CCDD90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1C843EF8" w14:textId="24532E84" w:rsidR="00DF2E6A" w:rsidRDefault="00DF2E6A" w:rsidP="00DF2E6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F2E6A">
              <w:rPr>
                <w:rFonts w:ascii="Arial" w:hAnsi="Arial" w:cs="Arial"/>
                <w:sz w:val="20"/>
                <w:szCs w:val="20"/>
              </w:rPr>
              <w:t>Experience of working with Behaviour Management, Child Protection and Special Education Needs (</w:t>
            </w:r>
            <w:smartTag w:uri="urn:schemas-microsoft-com:office:smarttags" w:element="stockticker">
              <w:r w:rsidRPr="00DF2E6A">
                <w:rPr>
                  <w:rFonts w:ascii="Arial" w:hAnsi="Arial" w:cs="Arial"/>
                  <w:sz w:val="20"/>
                  <w:szCs w:val="20"/>
                </w:rPr>
                <w:t>SEN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issues</w:t>
            </w:r>
          </w:p>
          <w:p w14:paraId="2C727905" w14:textId="5E89630C" w:rsidR="00B84331" w:rsidRDefault="00192FE5" w:rsidP="00B843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students </w:t>
            </w:r>
            <w:r w:rsidR="00E80C2E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730D69">
              <w:rPr>
                <w:rFonts w:ascii="Arial" w:hAnsi="Arial" w:cs="Arial"/>
                <w:sz w:val="20"/>
                <w:szCs w:val="20"/>
              </w:rPr>
              <w:t xml:space="preserve">require support in accessing the curriculum.  Experience in </w:t>
            </w:r>
            <w:r w:rsidR="00B84331">
              <w:rPr>
                <w:rFonts w:ascii="Arial" w:hAnsi="Arial" w:cs="Arial"/>
                <w:sz w:val="20"/>
                <w:szCs w:val="20"/>
              </w:rPr>
              <w:t>supporting students with the development of social communication and emotional development and to help remain regulated in a school environment.</w:t>
            </w:r>
          </w:p>
          <w:p w14:paraId="327FD6DC" w14:textId="552CA2E8" w:rsidR="007B40C5" w:rsidRPr="00AC3BEA" w:rsidRDefault="004A0B44" w:rsidP="00B843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Experience of working with SIMS or a similar data management system</w:t>
            </w:r>
          </w:p>
        </w:tc>
      </w:tr>
      <w:tr w:rsidR="007B40C5" w:rsidRPr="00AC3BEA" w14:paraId="17FE3C3E" w14:textId="77777777" w:rsidTr="2F4EE2D5">
        <w:tc>
          <w:tcPr>
            <w:tcW w:w="2269" w:type="dxa"/>
            <w:shd w:val="clear" w:color="auto" w:fill="auto"/>
          </w:tcPr>
          <w:p w14:paraId="088470F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635D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  <w:tc>
          <w:tcPr>
            <w:tcW w:w="4159" w:type="dxa"/>
            <w:shd w:val="clear" w:color="auto" w:fill="auto"/>
          </w:tcPr>
          <w:p w14:paraId="4E8BC335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2D57D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communication skills, both written and oral</w:t>
            </w:r>
          </w:p>
          <w:p w14:paraId="3E0B713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administrative and organisational skills</w:t>
            </w:r>
          </w:p>
          <w:p w14:paraId="46623DD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Extremely organised and able to deliver on time and to agree quality standards</w:t>
            </w:r>
          </w:p>
          <w:p w14:paraId="67B7A9E3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Understand the importance of confidentiality and discretion</w:t>
            </w:r>
          </w:p>
          <w:p w14:paraId="349A8838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prioritise own workload</w:t>
            </w:r>
          </w:p>
          <w:p w14:paraId="12F2D045" w14:textId="77777777" w:rsidR="004A0B44" w:rsidRPr="00AC3BEA" w:rsidRDefault="004A0B44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relate to young people</w:t>
            </w:r>
          </w:p>
          <w:p w14:paraId="4448CE9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14:paraId="5EB5A7FB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AA9531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Understand current </w:t>
            </w:r>
            <w:r w:rsidR="00547EB4">
              <w:rPr>
                <w:rFonts w:ascii="Arial" w:hAnsi="Arial" w:cs="Arial"/>
                <w:sz w:val="20"/>
                <w:szCs w:val="20"/>
              </w:rPr>
              <w:t xml:space="preserve">special educational needs </w:t>
            </w:r>
            <w:r w:rsidRPr="00AC3BEA">
              <w:rPr>
                <w:rFonts w:ascii="Arial" w:hAnsi="Arial" w:cs="Arial"/>
                <w:sz w:val="20"/>
                <w:szCs w:val="20"/>
              </w:rPr>
              <w:t>legislation procedures for schools</w:t>
            </w:r>
          </w:p>
          <w:p w14:paraId="465FAEFE" w14:textId="77777777" w:rsidR="007B40C5" w:rsidRPr="00AC3BEA" w:rsidRDefault="007B40C5" w:rsidP="00547E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0C5" w:rsidRPr="00AC3BEA" w14:paraId="0906EFAB" w14:textId="77777777" w:rsidTr="2F4EE2D5">
        <w:tc>
          <w:tcPr>
            <w:tcW w:w="2269" w:type="dxa"/>
            <w:shd w:val="clear" w:color="auto" w:fill="auto"/>
          </w:tcPr>
          <w:p w14:paraId="7762F7D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452E9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3BEA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  <w:tc>
          <w:tcPr>
            <w:tcW w:w="4159" w:type="dxa"/>
            <w:shd w:val="clear" w:color="auto" w:fill="auto"/>
          </w:tcPr>
          <w:p w14:paraId="0B59742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30F31DB" w14:textId="7B091176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 xml:space="preserve">Motivated, </w:t>
            </w:r>
            <w:r w:rsidR="00FF4E21">
              <w:rPr>
                <w:rFonts w:ascii="Arial" w:hAnsi="Arial" w:cs="Arial"/>
                <w:sz w:val="20"/>
                <w:szCs w:val="20"/>
              </w:rPr>
              <w:t xml:space="preserve">positive, </w:t>
            </w:r>
            <w:r w:rsidRPr="00AC3BEA">
              <w:rPr>
                <w:rFonts w:ascii="Arial" w:hAnsi="Arial" w:cs="Arial"/>
                <w:sz w:val="20"/>
                <w:szCs w:val="20"/>
              </w:rPr>
              <w:t>enthusiastic and flexible</w:t>
            </w:r>
          </w:p>
          <w:p w14:paraId="653DB36C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Friendly, helpful, welcoming</w:t>
            </w:r>
          </w:p>
          <w:p w14:paraId="08D8D1D7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Excellent interpersonal skills</w:t>
            </w:r>
          </w:p>
          <w:p w14:paraId="477CB361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 desire to develop yourself and those around you as individuals</w:t>
            </w:r>
          </w:p>
          <w:p w14:paraId="50EFB9B2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Ability to work under pressure</w:t>
            </w:r>
          </w:p>
          <w:p w14:paraId="0A1148E2" w14:textId="77777777" w:rsidR="007B40C5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C3BEA">
              <w:rPr>
                <w:rFonts w:ascii="Arial" w:hAnsi="Arial" w:cs="Arial"/>
                <w:sz w:val="20"/>
                <w:szCs w:val="20"/>
              </w:rPr>
              <w:t>Accurate with good attention to detail</w:t>
            </w:r>
          </w:p>
          <w:p w14:paraId="6AACBD9C" w14:textId="1AA76731" w:rsidR="007B40C5" w:rsidRPr="00AC3BEA" w:rsidRDefault="004A0B44" w:rsidP="00192F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work within a team</w:t>
            </w:r>
          </w:p>
        </w:tc>
        <w:tc>
          <w:tcPr>
            <w:tcW w:w="3354" w:type="dxa"/>
            <w:shd w:val="clear" w:color="auto" w:fill="auto"/>
          </w:tcPr>
          <w:p w14:paraId="2E90D58F" w14:textId="77777777" w:rsidR="007B40C5" w:rsidRPr="00AC3BEA" w:rsidRDefault="007B40C5" w:rsidP="00AF73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9C3EE" w14:textId="77777777" w:rsidR="00DF2E6A" w:rsidRPr="00DF2E6A" w:rsidRDefault="00DF2E6A" w:rsidP="00DF2E6A">
      <w:pPr>
        <w:spacing w:after="120"/>
        <w:rPr>
          <w:rFonts w:ascii="Arial" w:hAnsi="Arial" w:cs="Arial"/>
          <w:sz w:val="22"/>
          <w:szCs w:val="22"/>
        </w:rPr>
      </w:pPr>
    </w:p>
    <w:p w14:paraId="23532C07" w14:textId="77777777" w:rsidR="00901D73" w:rsidRDefault="00901D73"/>
    <w:sectPr w:rsidR="00901D73" w:rsidSect="00D9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797" w:bottom="39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07C2" w14:textId="77777777" w:rsidR="00CF3A82" w:rsidRDefault="00547EB4">
      <w:r>
        <w:separator/>
      </w:r>
    </w:p>
  </w:endnote>
  <w:endnote w:type="continuationSeparator" w:id="0">
    <w:p w14:paraId="0B8C1953" w14:textId="77777777" w:rsidR="00CF3A82" w:rsidRDefault="005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E9A0" w14:textId="77777777" w:rsidR="00B84331" w:rsidRDefault="00B8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AE94" w14:textId="07676339" w:rsidR="00112341" w:rsidRPr="00B84331" w:rsidRDefault="00B84331" w:rsidP="00B84331">
    <w:pPr>
      <w:pStyle w:val="Footer"/>
      <w:rPr>
        <w:rFonts w:ascii="Arial" w:hAnsi="Arial" w:cs="Arial"/>
        <w:sz w:val="20"/>
        <w:szCs w:val="20"/>
      </w:rPr>
    </w:pPr>
    <w:r w:rsidRPr="00B84331">
      <w:rPr>
        <w:rFonts w:ascii="Arial" w:hAnsi="Arial" w:cs="Arial"/>
        <w:sz w:val="20"/>
        <w:szCs w:val="20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5472" w14:textId="77777777" w:rsidR="00B84331" w:rsidRDefault="00B84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655E" w14:textId="77777777" w:rsidR="00CF3A82" w:rsidRDefault="00547EB4">
      <w:r>
        <w:separator/>
      </w:r>
    </w:p>
  </w:footnote>
  <w:footnote w:type="continuationSeparator" w:id="0">
    <w:p w14:paraId="7A4AFDF0" w14:textId="77777777" w:rsidR="00CF3A82" w:rsidRDefault="005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D5765" w14:textId="77777777" w:rsidR="00B84331" w:rsidRDefault="00B8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3B9B" w14:textId="77777777" w:rsidR="00B84331" w:rsidRDefault="00B84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BF40" w14:textId="77777777" w:rsidR="00B84331" w:rsidRDefault="00B84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C5"/>
    <w:rsid w:val="00190FB3"/>
    <w:rsid w:val="00192FE5"/>
    <w:rsid w:val="00242B3C"/>
    <w:rsid w:val="002B755A"/>
    <w:rsid w:val="00357948"/>
    <w:rsid w:val="004A0B44"/>
    <w:rsid w:val="004E617A"/>
    <w:rsid w:val="005400D2"/>
    <w:rsid w:val="00547EB4"/>
    <w:rsid w:val="005C3E2A"/>
    <w:rsid w:val="00675026"/>
    <w:rsid w:val="006E0E65"/>
    <w:rsid w:val="00730D69"/>
    <w:rsid w:val="007826C7"/>
    <w:rsid w:val="007A5661"/>
    <w:rsid w:val="007B40C5"/>
    <w:rsid w:val="00901D73"/>
    <w:rsid w:val="00991E2A"/>
    <w:rsid w:val="00B1499E"/>
    <w:rsid w:val="00B3481C"/>
    <w:rsid w:val="00B84331"/>
    <w:rsid w:val="00C63BC8"/>
    <w:rsid w:val="00CA678D"/>
    <w:rsid w:val="00CF3A82"/>
    <w:rsid w:val="00DB3B11"/>
    <w:rsid w:val="00DC3F5A"/>
    <w:rsid w:val="00DF2E6A"/>
    <w:rsid w:val="00E119C9"/>
    <w:rsid w:val="00E80C2E"/>
    <w:rsid w:val="00FB24CC"/>
    <w:rsid w:val="00FF4E21"/>
    <w:rsid w:val="2F4E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DC6CBE"/>
  <w15:docId w15:val="{32802A46-3BE2-4E40-8D69-29C4F356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40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0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6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School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Lasham</dc:creator>
  <cp:lastModifiedBy>Mrs C Joy</cp:lastModifiedBy>
  <cp:revision>2</cp:revision>
  <dcterms:created xsi:type="dcterms:W3CDTF">2024-10-09T09:57:00Z</dcterms:created>
  <dcterms:modified xsi:type="dcterms:W3CDTF">2024-10-09T09:57:00Z</dcterms:modified>
</cp:coreProperties>
</file>