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E05" w14:textId="3D760CD8" w:rsidR="00071021" w:rsidRDefault="00A1040D" w:rsidP="0034156A">
      <w:pPr>
        <w:pStyle w:val="Heading1"/>
        <w:ind w:left="-330"/>
        <w:jc w:val="right"/>
        <w:rPr>
          <w:rFonts w:ascii="Arial" w:hAnsi="Arial" w:cs="Arial"/>
          <w:sz w:val="22"/>
          <w:szCs w:val="22"/>
          <w:lang w:val="en-GB"/>
        </w:rPr>
      </w:pPr>
      <w:r>
        <w:rPr>
          <w:lang w:eastAsia="en-GB"/>
        </w:rPr>
        <w:t xml:space="preserve">   </w:t>
      </w:r>
      <w:r w:rsidR="00E706D6">
        <w:rPr>
          <w:noProof/>
          <w:lang w:val="en-GB" w:eastAsia="en-GB"/>
        </w:rPr>
        <w:drawing>
          <wp:inline distT="0" distB="0" distL="0" distR="0" wp14:anchorId="57266150" wp14:editId="07777777">
            <wp:extent cx="10572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57275" cy="838200"/>
                    </a:xfrm>
                    <a:prstGeom prst="rect">
                      <a:avLst/>
                    </a:prstGeom>
                    <a:noFill/>
                    <a:ln>
                      <a:noFill/>
                    </a:ln>
                  </pic:spPr>
                </pic:pic>
              </a:graphicData>
            </a:graphic>
          </wp:inline>
        </w:drawing>
      </w:r>
    </w:p>
    <w:p w14:paraId="5F12B0B0" w14:textId="77777777" w:rsidR="00DD1929" w:rsidRDefault="00C46210" w:rsidP="00071021">
      <w:pPr>
        <w:pStyle w:val="Heading1"/>
        <w:ind w:left="-330"/>
        <w:rPr>
          <w:rFonts w:ascii="Arial" w:hAnsi="Arial" w:cs="Arial"/>
          <w:sz w:val="28"/>
          <w:szCs w:val="28"/>
          <w:lang w:val="en-GB"/>
        </w:rPr>
      </w:pPr>
      <w:r>
        <w:rPr>
          <w:rFonts w:ascii="Arial" w:hAnsi="Arial" w:cs="Arial"/>
          <w:sz w:val="28"/>
          <w:szCs w:val="28"/>
          <w:lang w:val="en-GB"/>
        </w:rPr>
        <w:t xml:space="preserve">   </w:t>
      </w:r>
    </w:p>
    <w:p w14:paraId="1E190698" w14:textId="0EC97154" w:rsidR="0011059B" w:rsidRDefault="00C37A21" w:rsidP="00071021">
      <w:pPr>
        <w:pStyle w:val="Heading1"/>
        <w:ind w:left="-330"/>
        <w:rPr>
          <w:rFonts w:ascii="Arial" w:hAnsi="Arial" w:cs="Arial"/>
          <w:sz w:val="28"/>
          <w:szCs w:val="28"/>
          <w:lang w:val="en-GB"/>
        </w:rPr>
      </w:pPr>
      <w:r>
        <w:rPr>
          <w:rFonts w:ascii="Arial" w:hAnsi="Arial" w:cs="Arial"/>
          <w:sz w:val="28"/>
          <w:szCs w:val="28"/>
          <w:lang w:val="en-GB"/>
        </w:rPr>
        <w:t>Job</w:t>
      </w:r>
      <w:r w:rsidR="0087261C" w:rsidRPr="007F6438">
        <w:rPr>
          <w:rFonts w:ascii="Arial" w:hAnsi="Arial" w:cs="Arial"/>
          <w:sz w:val="28"/>
          <w:szCs w:val="28"/>
          <w:lang w:val="en-GB"/>
        </w:rPr>
        <w:t xml:space="preserve"> Description and</w:t>
      </w:r>
      <w:r w:rsidR="001C51F7">
        <w:rPr>
          <w:rFonts w:ascii="Arial" w:hAnsi="Arial" w:cs="Arial"/>
          <w:sz w:val="28"/>
          <w:szCs w:val="28"/>
          <w:lang w:val="en-GB"/>
        </w:rPr>
        <w:t xml:space="preserve"> Person</w:t>
      </w:r>
      <w:r w:rsidR="0087261C" w:rsidRPr="007F6438">
        <w:rPr>
          <w:rFonts w:ascii="Arial" w:hAnsi="Arial" w:cs="Arial"/>
          <w:sz w:val="28"/>
          <w:szCs w:val="28"/>
          <w:lang w:val="en-GB"/>
        </w:rPr>
        <w:t xml:space="preserve"> Specification</w:t>
      </w:r>
    </w:p>
    <w:p w14:paraId="672A6659" w14:textId="77777777" w:rsidR="007B352B" w:rsidRPr="007B352B" w:rsidRDefault="007B352B" w:rsidP="007B352B"/>
    <w:p w14:paraId="0A37501D" w14:textId="77777777" w:rsidR="0087261C" w:rsidRDefault="0087261C" w:rsidP="0087261C"/>
    <w:tbl>
      <w:tblPr>
        <w:tblW w:w="990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486"/>
        <w:gridCol w:w="13"/>
      </w:tblGrid>
      <w:tr w:rsidR="005A4B8C" w14:paraId="6A3C9E36" w14:textId="77777777" w:rsidTr="005A4B8C">
        <w:tc>
          <w:tcPr>
            <w:tcW w:w="2410" w:type="dxa"/>
            <w:shd w:val="clear" w:color="auto" w:fill="D9D9D9" w:themeFill="background1" w:themeFillShade="D9"/>
          </w:tcPr>
          <w:p w14:paraId="5DAB6C7B" w14:textId="77777777" w:rsidR="005A4B8C" w:rsidRPr="00710267" w:rsidRDefault="005A4B8C" w:rsidP="005A4B8C">
            <w:pPr>
              <w:rPr>
                <w:b/>
                <w:bCs w:val="0"/>
              </w:rPr>
            </w:pPr>
          </w:p>
          <w:p w14:paraId="468CEE57" w14:textId="77777777" w:rsidR="005A4B8C" w:rsidRDefault="005A4B8C" w:rsidP="005A4B8C">
            <w:pPr>
              <w:rPr>
                <w:b/>
                <w:bCs w:val="0"/>
              </w:rPr>
            </w:pPr>
            <w:r w:rsidRPr="00710267">
              <w:rPr>
                <w:b/>
                <w:bCs w:val="0"/>
              </w:rPr>
              <w:t>Title</w:t>
            </w:r>
          </w:p>
          <w:p w14:paraId="59AD10AE" w14:textId="6797D32A" w:rsidR="005A4B8C" w:rsidRPr="00710267" w:rsidRDefault="005A4B8C" w:rsidP="005A4B8C">
            <w:pPr>
              <w:rPr>
                <w:b/>
                <w:bCs w:val="0"/>
              </w:rPr>
            </w:pPr>
          </w:p>
        </w:tc>
        <w:tc>
          <w:tcPr>
            <w:tcW w:w="7499" w:type="dxa"/>
            <w:gridSpan w:val="2"/>
            <w:shd w:val="clear" w:color="auto" w:fill="D9D9D9" w:themeFill="background1" w:themeFillShade="D9"/>
          </w:tcPr>
          <w:p w14:paraId="6A05A809" w14:textId="27FE6518" w:rsidR="005A4B8C" w:rsidRPr="00DD1929" w:rsidRDefault="002E32B1" w:rsidP="005A4B8C">
            <w:pPr>
              <w:rPr>
                <w:sz w:val="24"/>
                <w:szCs w:val="24"/>
              </w:rPr>
            </w:pPr>
            <w:r>
              <w:rPr>
                <w:sz w:val="24"/>
                <w:szCs w:val="24"/>
              </w:rPr>
              <w:t xml:space="preserve">SEN </w:t>
            </w:r>
            <w:proofErr w:type="gramStart"/>
            <w:r>
              <w:rPr>
                <w:sz w:val="24"/>
                <w:szCs w:val="24"/>
              </w:rPr>
              <w:t>Lead</w:t>
            </w:r>
            <w:proofErr w:type="gramEnd"/>
          </w:p>
        </w:tc>
      </w:tr>
      <w:tr w:rsidR="005A4B8C" w14:paraId="1AC3DB02" w14:textId="77777777" w:rsidTr="005A4B8C">
        <w:tc>
          <w:tcPr>
            <w:tcW w:w="2410" w:type="dxa"/>
            <w:shd w:val="clear" w:color="auto" w:fill="D9D9D9" w:themeFill="background1" w:themeFillShade="D9"/>
          </w:tcPr>
          <w:p w14:paraId="5A39BBE3" w14:textId="77777777" w:rsidR="005A4B8C" w:rsidRPr="00710267" w:rsidRDefault="005A4B8C" w:rsidP="005A4B8C">
            <w:pPr>
              <w:rPr>
                <w:b/>
                <w:bCs w:val="0"/>
              </w:rPr>
            </w:pPr>
          </w:p>
          <w:p w14:paraId="636423D1" w14:textId="77777777" w:rsidR="005A4B8C" w:rsidRPr="00710267" w:rsidRDefault="005A4B8C" w:rsidP="005A4B8C">
            <w:pPr>
              <w:rPr>
                <w:b/>
                <w:bCs w:val="0"/>
              </w:rPr>
            </w:pPr>
            <w:r w:rsidRPr="00710267">
              <w:rPr>
                <w:b/>
                <w:bCs w:val="0"/>
              </w:rPr>
              <w:t>Area</w:t>
            </w:r>
          </w:p>
          <w:p w14:paraId="41C8F396" w14:textId="77777777" w:rsidR="005A4B8C" w:rsidRPr="00710267" w:rsidRDefault="005A4B8C" w:rsidP="005A4B8C">
            <w:pPr>
              <w:rPr>
                <w:b/>
                <w:bCs w:val="0"/>
              </w:rPr>
            </w:pPr>
          </w:p>
        </w:tc>
        <w:tc>
          <w:tcPr>
            <w:tcW w:w="7499" w:type="dxa"/>
            <w:gridSpan w:val="2"/>
            <w:shd w:val="clear" w:color="auto" w:fill="D9D9D9" w:themeFill="background1" w:themeFillShade="D9"/>
          </w:tcPr>
          <w:p w14:paraId="7449577A" w14:textId="77777777" w:rsidR="005A4B8C" w:rsidRPr="00DD1929" w:rsidRDefault="005A4B8C" w:rsidP="005A4B8C">
            <w:pPr>
              <w:rPr>
                <w:sz w:val="24"/>
                <w:szCs w:val="24"/>
              </w:rPr>
            </w:pPr>
          </w:p>
          <w:p w14:paraId="2F156F41" w14:textId="3CADCED8" w:rsidR="005A4B8C" w:rsidRPr="00DD1929" w:rsidRDefault="005A4B8C" w:rsidP="005A4B8C">
            <w:pPr>
              <w:rPr>
                <w:sz w:val="24"/>
                <w:szCs w:val="24"/>
              </w:rPr>
            </w:pPr>
            <w:r>
              <w:rPr>
                <w:sz w:val="24"/>
                <w:szCs w:val="24"/>
              </w:rPr>
              <w:t>Specialist &amp; Learning Support</w:t>
            </w:r>
          </w:p>
        </w:tc>
      </w:tr>
      <w:tr w:rsidR="005A4B8C" w14:paraId="0117094B" w14:textId="77777777" w:rsidTr="005A4B8C">
        <w:tc>
          <w:tcPr>
            <w:tcW w:w="2410" w:type="dxa"/>
            <w:shd w:val="clear" w:color="auto" w:fill="D9D9D9" w:themeFill="background1" w:themeFillShade="D9"/>
          </w:tcPr>
          <w:p w14:paraId="0D0B940D" w14:textId="77777777" w:rsidR="005A4B8C" w:rsidRPr="00710267" w:rsidRDefault="005A4B8C" w:rsidP="005A4B8C">
            <w:pPr>
              <w:rPr>
                <w:b/>
                <w:bCs w:val="0"/>
              </w:rPr>
            </w:pPr>
          </w:p>
          <w:p w14:paraId="62293BA5" w14:textId="77777777" w:rsidR="005A4B8C" w:rsidRPr="00710267" w:rsidRDefault="005A4B8C" w:rsidP="005A4B8C">
            <w:pPr>
              <w:rPr>
                <w:b/>
                <w:bCs w:val="0"/>
              </w:rPr>
            </w:pPr>
            <w:r w:rsidRPr="00710267">
              <w:rPr>
                <w:b/>
                <w:bCs w:val="0"/>
              </w:rPr>
              <w:t>Responsible to</w:t>
            </w:r>
          </w:p>
          <w:p w14:paraId="0E27B00A" w14:textId="77777777" w:rsidR="005A4B8C" w:rsidRPr="00710267" w:rsidRDefault="005A4B8C" w:rsidP="005A4B8C">
            <w:pPr>
              <w:rPr>
                <w:b/>
                <w:bCs w:val="0"/>
              </w:rPr>
            </w:pPr>
          </w:p>
        </w:tc>
        <w:tc>
          <w:tcPr>
            <w:tcW w:w="7499" w:type="dxa"/>
            <w:gridSpan w:val="2"/>
            <w:shd w:val="clear" w:color="auto" w:fill="D9D9D9" w:themeFill="background1" w:themeFillShade="D9"/>
          </w:tcPr>
          <w:p w14:paraId="44EAFD9C" w14:textId="72E5011E" w:rsidR="005A4B8C" w:rsidRPr="00DD1929" w:rsidRDefault="005A4B8C" w:rsidP="005A4B8C">
            <w:pPr>
              <w:rPr>
                <w:sz w:val="24"/>
                <w:szCs w:val="24"/>
              </w:rPr>
            </w:pPr>
            <w:r>
              <w:rPr>
                <w:sz w:val="24"/>
                <w:szCs w:val="24"/>
              </w:rPr>
              <w:t>Head of Specialist &amp; Learning Support</w:t>
            </w:r>
          </w:p>
        </w:tc>
      </w:tr>
      <w:tr w:rsidR="005A4B8C" w14:paraId="23571EB5" w14:textId="77777777" w:rsidTr="005A4B8C">
        <w:tc>
          <w:tcPr>
            <w:tcW w:w="2410" w:type="dxa"/>
            <w:tcBorders>
              <w:bottom w:val="single" w:sz="4" w:space="0" w:color="auto"/>
            </w:tcBorders>
            <w:shd w:val="clear" w:color="auto" w:fill="D9D9D9" w:themeFill="background1" w:themeFillShade="D9"/>
          </w:tcPr>
          <w:p w14:paraId="4B94D5A5" w14:textId="77777777" w:rsidR="005A4B8C" w:rsidRPr="00710267" w:rsidRDefault="005A4B8C" w:rsidP="005A4B8C">
            <w:pPr>
              <w:rPr>
                <w:b/>
                <w:bCs w:val="0"/>
              </w:rPr>
            </w:pPr>
          </w:p>
          <w:p w14:paraId="43C58A28" w14:textId="77777777" w:rsidR="005A4B8C" w:rsidRPr="00710267" w:rsidRDefault="005A4B8C" w:rsidP="005A4B8C">
            <w:pPr>
              <w:rPr>
                <w:b/>
                <w:bCs w:val="0"/>
              </w:rPr>
            </w:pPr>
            <w:r>
              <w:rPr>
                <w:b/>
                <w:bCs w:val="0"/>
              </w:rPr>
              <w:t xml:space="preserve">Effective </w:t>
            </w:r>
            <w:r w:rsidRPr="00710267">
              <w:rPr>
                <w:b/>
                <w:bCs w:val="0"/>
              </w:rPr>
              <w:t>Date</w:t>
            </w:r>
          </w:p>
          <w:p w14:paraId="3DEEC669" w14:textId="77777777" w:rsidR="005A4B8C" w:rsidRPr="00710267" w:rsidRDefault="005A4B8C" w:rsidP="005A4B8C">
            <w:pPr>
              <w:rPr>
                <w:b/>
                <w:bCs w:val="0"/>
              </w:rPr>
            </w:pPr>
          </w:p>
        </w:tc>
        <w:tc>
          <w:tcPr>
            <w:tcW w:w="7499" w:type="dxa"/>
            <w:gridSpan w:val="2"/>
            <w:tcBorders>
              <w:bottom w:val="single" w:sz="4" w:space="0" w:color="auto"/>
            </w:tcBorders>
            <w:shd w:val="clear" w:color="auto" w:fill="D9D9D9" w:themeFill="background1" w:themeFillShade="D9"/>
          </w:tcPr>
          <w:p w14:paraId="5668D522" w14:textId="77777777" w:rsidR="005A4B8C" w:rsidRDefault="005A4B8C" w:rsidP="005A4B8C"/>
          <w:p w14:paraId="46007A62" w14:textId="3F6BF6BD" w:rsidR="005A4B8C" w:rsidRDefault="00641AC5" w:rsidP="005A4B8C">
            <w:r>
              <w:t>1</w:t>
            </w:r>
            <w:r w:rsidRPr="00641AC5">
              <w:rPr>
                <w:vertAlign w:val="superscript"/>
              </w:rPr>
              <w:t>st</w:t>
            </w:r>
            <w:r>
              <w:t xml:space="preserve"> September 2023</w:t>
            </w:r>
          </w:p>
        </w:tc>
      </w:tr>
      <w:tr w:rsidR="005A4B8C" w14:paraId="45FB0818" w14:textId="77777777" w:rsidTr="005A4B8C">
        <w:tc>
          <w:tcPr>
            <w:tcW w:w="9909" w:type="dxa"/>
            <w:gridSpan w:val="3"/>
            <w:tcBorders>
              <w:top w:val="single" w:sz="4" w:space="0" w:color="auto"/>
              <w:left w:val="nil"/>
              <w:bottom w:val="single" w:sz="4" w:space="0" w:color="auto"/>
              <w:right w:val="nil"/>
            </w:tcBorders>
            <w:shd w:val="clear" w:color="auto" w:fill="auto"/>
          </w:tcPr>
          <w:p w14:paraId="049F31CB" w14:textId="77777777" w:rsidR="005A4B8C" w:rsidRPr="00C46210" w:rsidRDefault="005A4B8C" w:rsidP="005A4B8C">
            <w:pPr>
              <w:rPr>
                <w:b/>
                <w:bCs w:val="0"/>
              </w:rPr>
            </w:pPr>
          </w:p>
          <w:p w14:paraId="53128261" w14:textId="77777777" w:rsidR="005A4B8C" w:rsidRDefault="005A4B8C" w:rsidP="005A4B8C">
            <w:pPr>
              <w:rPr>
                <w:b/>
                <w:bCs w:val="0"/>
                <w:szCs w:val="28"/>
              </w:rPr>
            </w:pPr>
          </w:p>
          <w:p w14:paraId="62486C05" w14:textId="77777777" w:rsidR="005A4B8C" w:rsidRDefault="005A4B8C" w:rsidP="005A4B8C"/>
        </w:tc>
      </w:tr>
      <w:tr w:rsidR="005A4B8C" w14:paraId="0BA95E6A" w14:textId="77777777" w:rsidTr="005A4B8C">
        <w:tc>
          <w:tcPr>
            <w:tcW w:w="9909" w:type="dxa"/>
            <w:gridSpan w:val="3"/>
            <w:tcBorders>
              <w:top w:val="single" w:sz="4" w:space="0" w:color="auto"/>
            </w:tcBorders>
            <w:shd w:val="clear" w:color="auto" w:fill="D9D9D9" w:themeFill="background1" w:themeFillShade="D9"/>
          </w:tcPr>
          <w:p w14:paraId="4101652C" w14:textId="77777777" w:rsidR="005A4B8C" w:rsidRDefault="005A4B8C" w:rsidP="005A4B8C">
            <w:pPr>
              <w:rPr>
                <w:b/>
                <w:szCs w:val="22"/>
              </w:rPr>
            </w:pPr>
          </w:p>
          <w:p w14:paraId="0878BFA1" w14:textId="2E85F3A6" w:rsidR="005A4B8C" w:rsidRPr="00C46210" w:rsidRDefault="005A4B8C" w:rsidP="005A4B8C">
            <w:pPr>
              <w:rPr>
                <w:b/>
                <w:bCs w:val="0"/>
              </w:rPr>
            </w:pPr>
            <w:r>
              <w:rPr>
                <w:b/>
                <w:bCs w:val="0"/>
                <w:sz w:val="28"/>
                <w:szCs w:val="28"/>
              </w:rPr>
              <w:t>Job</w:t>
            </w:r>
            <w:r w:rsidRPr="00C46210">
              <w:rPr>
                <w:b/>
                <w:bCs w:val="0"/>
                <w:sz w:val="28"/>
                <w:szCs w:val="28"/>
              </w:rPr>
              <w:t xml:space="preserve"> Description</w:t>
            </w:r>
          </w:p>
          <w:p w14:paraId="4B99056E" w14:textId="77777777" w:rsidR="005A4B8C" w:rsidRPr="00710267" w:rsidRDefault="005A4B8C" w:rsidP="005A4B8C">
            <w:pPr>
              <w:rPr>
                <w:b/>
                <w:szCs w:val="22"/>
              </w:rPr>
            </w:pPr>
          </w:p>
        </w:tc>
      </w:tr>
      <w:tr w:rsidR="005A4B8C" w14:paraId="0C2298AE" w14:textId="77777777" w:rsidTr="005A4B8C">
        <w:tc>
          <w:tcPr>
            <w:tcW w:w="9909" w:type="dxa"/>
            <w:gridSpan w:val="3"/>
            <w:tcBorders>
              <w:top w:val="single" w:sz="4" w:space="0" w:color="auto"/>
            </w:tcBorders>
            <w:shd w:val="clear" w:color="auto" w:fill="D9D9D9" w:themeFill="background1" w:themeFillShade="D9"/>
          </w:tcPr>
          <w:p w14:paraId="1299C43A" w14:textId="77777777" w:rsidR="005A4B8C" w:rsidRPr="00710267" w:rsidRDefault="005A4B8C" w:rsidP="005A4B8C">
            <w:pPr>
              <w:rPr>
                <w:b/>
                <w:szCs w:val="22"/>
              </w:rPr>
            </w:pPr>
          </w:p>
          <w:p w14:paraId="11E9062A" w14:textId="77777777" w:rsidR="005A4B8C" w:rsidRPr="00710267" w:rsidRDefault="005A4B8C" w:rsidP="005A4B8C">
            <w:pPr>
              <w:rPr>
                <w:b/>
                <w:szCs w:val="22"/>
              </w:rPr>
            </w:pPr>
            <w:r w:rsidRPr="00710267">
              <w:rPr>
                <w:b/>
                <w:szCs w:val="22"/>
              </w:rPr>
              <w:t>Main Purpose of the Role</w:t>
            </w:r>
          </w:p>
          <w:p w14:paraId="4DDBEF00" w14:textId="77777777" w:rsidR="005A4B8C" w:rsidRDefault="005A4B8C" w:rsidP="005A4B8C"/>
        </w:tc>
      </w:tr>
      <w:tr w:rsidR="005A4B8C" w14:paraId="3DD6A436" w14:textId="77777777" w:rsidTr="005A4B8C">
        <w:tc>
          <w:tcPr>
            <w:tcW w:w="9909" w:type="dxa"/>
            <w:gridSpan w:val="3"/>
            <w:shd w:val="clear" w:color="auto" w:fill="auto"/>
          </w:tcPr>
          <w:p w14:paraId="3A944170" w14:textId="7DFA0336" w:rsidR="005A4B8C" w:rsidRPr="005A4B8C" w:rsidRDefault="005A4B8C" w:rsidP="005A4B8C">
            <w:pPr>
              <w:rPr>
                <w:sz w:val="24"/>
                <w:szCs w:val="24"/>
                <w:lang w:val="en-US"/>
              </w:rPr>
            </w:pPr>
            <w:r w:rsidRPr="005A4B8C">
              <w:rPr>
                <w:sz w:val="24"/>
                <w:szCs w:val="24"/>
                <w:lang w:val="en-US"/>
              </w:rPr>
              <w:t xml:space="preserve">The </w:t>
            </w:r>
            <w:r w:rsidR="002E32B1">
              <w:rPr>
                <w:sz w:val="24"/>
                <w:szCs w:val="24"/>
                <w:lang w:val="en-US"/>
              </w:rPr>
              <w:t>SEN</w:t>
            </w:r>
            <w:r w:rsidRPr="005A4B8C">
              <w:rPr>
                <w:sz w:val="24"/>
                <w:szCs w:val="24"/>
                <w:lang w:val="en-US"/>
              </w:rPr>
              <w:t xml:space="preserve"> Lead will </w:t>
            </w:r>
            <w:r w:rsidRPr="005A4B8C">
              <w:rPr>
                <w:sz w:val="24"/>
                <w:szCs w:val="24"/>
              </w:rPr>
              <w:t xml:space="preserve">line manage, monitor and allocate Learner Support Assistants (LSAs) in an area to ensure students with </w:t>
            </w:r>
            <w:r>
              <w:rPr>
                <w:sz w:val="24"/>
                <w:szCs w:val="24"/>
              </w:rPr>
              <w:t>additional learning needs</w:t>
            </w:r>
            <w:r w:rsidRPr="005A4B8C">
              <w:rPr>
                <w:sz w:val="24"/>
                <w:szCs w:val="24"/>
              </w:rPr>
              <w:t xml:space="preserve"> are supported effectively with the correct resources and intervention.  Position is for variable hours a week, term time only.</w:t>
            </w:r>
          </w:p>
          <w:p w14:paraId="649F44EB" w14:textId="77777777" w:rsidR="005A4B8C" w:rsidRPr="005A4B8C" w:rsidRDefault="005A4B8C" w:rsidP="005A4B8C">
            <w:pPr>
              <w:rPr>
                <w:sz w:val="24"/>
                <w:szCs w:val="24"/>
                <w:lang w:val="en-US"/>
              </w:rPr>
            </w:pPr>
          </w:p>
          <w:p w14:paraId="4D23E667" w14:textId="77777777" w:rsidR="005A4B8C" w:rsidRPr="005A4B8C" w:rsidRDefault="005A4B8C" w:rsidP="005A4B8C">
            <w:pPr>
              <w:rPr>
                <w:sz w:val="24"/>
                <w:szCs w:val="24"/>
                <w:lang w:val="en-US"/>
              </w:rPr>
            </w:pPr>
            <w:r w:rsidRPr="005A4B8C">
              <w:rPr>
                <w:sz w:val="24"/>
                <w:szCs w:val="24"/>
                <w:lang w:val="en-US"/>
              </w:rPr>
              <w:t>To support Statutory and College processes to enable effective and appropriate support for staff and students.</w:t>
            </w:r>
          </w:p>
          <w:p w14:paraId="331AACE7" w14:textId="77777777" w:rsidR="005A4B8C" w:rsidRDefault="005A4B8C" w:rsidP="005A4B8C">
            <w:pPr>
              <w:rPr>
                <w:lang w:val="en-US"/>
              </w:rPr>
            </w:pPr>
          </w:p>
          <w:p w14:paraId="5EA6F759" w14:textId="6B96269C" w:rsidR="005A4B8C" w:rsidRDefault="005A4B8C" w:rsidP="005A4B8C"/>
          <w:p w14:paraId="1FB34183" w14:textId="0E0CD243" w:rsidR="005A4B8C" w:rsidRDefault="005A4B8C" w:rsidP="005A4B8C"/>
          <w:p w14:paraId="0562CB0E" w14:textId="30D405D3" w:rsidR="005A4B8C" w:rsidRDefault="005A4B8C" w:rsidP="005A4B8C"/>
        </w:tc>
      </w:tr>
      <w:tr w:rsidR="005A4B8C" w:rsidRPr="00097993" w14:paraId="77C62609" w14:textId="77777777" w:rsidTr="005A4B8C">
        <w:tblPrEx>
          <w:jc w:val="center"/>
          <w:tblInd w:w="0" w:type="dxa"/>
          <w:tblLook w:val="01E0" w:firstRow="1" w:lastRow="1" w:firstColumn="1" w:lastColumn="1" w:noHBand="0" w:noVBand="0"/>
        </w:tblPrEx>
        <w:trPr>
          <w:gridAfter w:val="1"/>
          <w:wAfter w:w="13" w:type="dxa"/>
          <w:trHeight w:val="460"/>
          <w:jc w:val="center"/>
        </w:trPr>
        <w:tc>
          <w:tcPr>
            <w:tcW w:w="9896" w:type="dxa"/>
            <w:gridSpan w:val="2"/>
            <w:shd w:val="clear" w:color="auto" w:fill="D9D9D9" w:themeFill="background1" w:themeFillShade="D9"/>
          </w:tcPr>
          <w:p w14:paraId="34CE0A41" w14:textId="77777777" w:rsidR="005A4B8C" w:rsidRDefault="005A4B8C" w:rsidP="005A4B8C">
            <w:pPr>
              <w:rPr>
                <w:b/>
                <w:bCs w:val="0"/>
                <w:szCs w:val="22"/>
              </w:rPr>
            </w:pPr>
          </w:p>
          <w:p w14:paraId="42304F78" w14:textId="77777777" w:rsidR="005A4B8C" w:rsidRPr="006C7926" w:rsidRDefault="005A4B8C" w:rsidP="005A4B8C">
            <w:pPr>
              <w:rPr>
                <w:b/>
                <w:bCs w:val="0"/>
                <w:szCs w:val="22"/>
              </w:rPr>
            </w:pPr>
            <w:r w:rsidRPr="006C7926">
              <w:rPr>
                <w:b/>
                <w:bCs w:val="0"/>
                <w:szCs w:val="22"/>
              </w:rPr>
              <w:t>Main Responsibilities</w:t>
            </w:r>
          </w:p>
          <w:p w14:paraId="62EBF3C5" w14:textId="77777777" w:rsidR="005A4B8C" w:rsidRPr="00097993" w:rsidRDefault="005A4B8C" w:rsidP="005A4B8C">
            <w:pPr>
              <w:rPr>
                <w:szCs w:val="22"/>
              </w:rPr>
            </w:pPr>
          </w:p>
        </w:tc>
      </w:tr>
      <w:tr w:rsidR="005A4B8C" w:rsidRPr="00097993" w14:paraId="21EE81A2" w14:textId="77777777" w:rsidTr="005A4B8C">
        <w:tblPrEx>
          <w:jc w:val="center"/>
          <w:tblInd w:w="0" w:type="dxa"/>
          <w:tblLook w:val="01E0" w:firstRow="1" w:lastRow="1" w:firstColumn="1" w:lastColumn="1" w:noHBand="0" w:noVBand="0"/>
        </w:tblPrEx>
        <w:trPr>
          <w:gridAfter w:val="1"/>
          <w:wAfter w:w="13" w:type="dxa"/>
          <w:trHeight w:val="286"/>
          <w:jc w:val="center"/>
        </w:trPr>
        <w:tc>
          <w:tcPr>
            <w:tcW w:w="9896" w:type="dxa"/>
            <w:gridSpan w:val="2"/>
            <w:shd w:val="clear" w:color="auto" w:fill="auto"/>
          </w:tcPr>
          <w:p w14:paraId="6C22B6EC" w14:textId="77777777" w:rsidR="005A4B8C" w:rsidRPr="00DD1929" w:rsidRDefault="005A4B8C" w:rsidP="005A4B8C">
            <w:pPr>
              <w:rPr>
                <w:lang w:val="en-US"/>
              </w:rPr>
            </w:pPr>
          </w:p>
          <w:p w14:paraId="7C6C75B4" w14:textId="7ECD8587" w:rsidR="005A4B8C" w:rsidRDefault="005A4B8C" w:rsidP="005A4B8C">
            <w:pPr>
              <w:pStyle w:val="ListParagraph"/>
              <w:numPr>
                <w:ilvl w:val="0"/>
                <w:numId w:val="26"/>
              </w:numPr>
              <w:rPr>
                <w:lang w:val="en-US"/>
              </w:rPr>
            </w:pPr>
            <w:r w:rsidRPr="381E6097">
              <w:rPr>
                <w:lang w:val="en-US"/>
              </w:rPr>
              <w:t>To provide line management of the L</w:t>
            </w:r>
            <w:r>
              <w:rPr>
                <w:lang w:val="en-US"/>
              </w:rPr>
              <w:t>SAs,</w:t>
            </w:r>
            <w:r w:rsidRPr="381E6097">
              <w:rPr>
                <w:lang w:val="en-US"/>
              </w:rPr>
              <w:t xml:space="preserve"> managing their function, development and progression and appraisal as well as monitoring their performance.</w:t>
            </w:r>
            <w:r>
              <w:rPr>
                <w:lang w:val="en-US"/>
              </w:rPr>
              <w:t xml:space="preserve">  Supporting allocation of staff and </w:t>
            </w:r>
            <w:r w:rsidR="002E32B1">
              <w:rPr>
                <w:lang w:val="en-US"/>
              </w:rPr>
              <w:t>to support the provision of</w:t>
            </w:r>
            <w:r>
              <w:rPr>
                <w:lang w:val="en-US"/>
              </w:rPr>
              <w:t xml:space="preserve"> accurate timetables for staff.</w:t>
            </w:r>
          </w:p>
          <w:p w14:paraId="67EC6DB4" w14:textId="77777777" w:rsidR="005A4B8C" w:rsidRPr="006E31C4" w:rsidRDefault="005A4B8C" w:rsidP="005A4B8C">
            <w:pPr>
              <w:pStyle w:val="ListParagraph"/>
              <w:rPr>
                <w:lang w:val="en-US"/>
              </w:rPr>
            </w:pPr>
          </w:p>
          <w:p w14:paraId="74398135" w14:textId="77777777" w:rsidR="005A4B8C" w:rsidRDefault="005A4B8C" w:rsidP="005A4B8C">
            <w:pPr>
              <w:pStyle w:val="ListParagraph"/>
              <w:rPr>
                <w:lang w:val="en-US"/>
              </w:rPr>
            </w:pPr>
          </w:p>
          <w:p w14:paraId="5D1EC0E5" w14:textId="77777777" w:rsidR="005A4B8C" w:rsidRDefault="005A4B8C" w:rsidP="005A4B8C">
            <w:pPr>
              <w:pStyle w:val="ListParagraph"/>
              <w:numPr>
                <w:ilvl w:val="0"/>
                <w:numId w:val="26"/>
              </w:numPr>
              <w:rPr>
                <w:lang w:val="en-US"/>
              </w:rPr>
            </w:pPr>
            <w:r>
              <w:rPr>
                <w:lang w:val="en-US"/>
              </w:rPr>
              <w:t>To support the effective use of LSAs, resources and assisted technology to ensure that all students with additional needs are supported appropriately allowing for developing independence, referring to specialist support where needed- ensuring that there is liaison with lecturing staff and Heads of School where appropriate.</w:t>
            </w:r>
          </w:p>
          <w:p w14:paraId="7FDAE7BB" w14:textId="77777777" w:rsidR="005A4B8C" w:rsidRDefault="005A4B8C" w:rsidP="005A4B8C">
            <w:pPr>
              <w:pStyle w:val="ListParagraph"/>
              <w:rPr>
                <w:lang w:val="en-US"/>
              </w:rPr>
            </w:pPr>
          </w:p>
          <w:p w14:paraId="0BF8E946" w14:textId="620453B3" w:rsidR="005A4B8C" w:rsidRDefault="005A4B8C" w:rsidP="005A4B8C">
            <w:pPr>
              <w:pStyle w:val="ListParagraph"/>
              <w:numPr>
                <w:ilvl w:val="0"/>
                <w:numId w:val="26"/>
              </w:numPr>
              <w:rPr>
                <w:lang w:val="en-US"/>
              </w:rPr>
            </w:pPr>
            <w:r w:rsidRPr="189C6AD5">
              <w:rPr>
                <w:lang w:val="en-US"/>
              </w:rPr>
              <w:lastRenderedPageBreak/>
              <w:t xml:space="preserve">To </w:t>
            </w:r>
            <w:r>
              <w:rPr>
                <w:lang w:val="en-US"/>
              </w:rPr>
              <w:t>support</w:t>
            </w:r>
            <w:r w:rsidRPr="189C6AD5">
              <w:rPr>
                <w:lang w:val="en-US"/>
              </w:rPr>
              <w:t xml:space="preserve"> the Annual Review process</w:t>
            </w:r>
            <w:r>
              <w:rPr>
                <w:lang w:val="en-US"/>
              </w:rPr>
              <w:t xml:space="preserve"> by </w:t>
            </w:r>
            <w:r w:rsidRPr="189C6AD5">
              <w:rPr>
                <w:lang w:val="en-US"/>
              </w:rPr>
              <w:t xml:space="preserve">making sure that the correct processes and statutory requirements are followed and that the annual reviews for students with EHCPs </w:t>
            </w:r>
            <w:r>
              <w:rPr>
                <w:lang w:val="en-US"/>
              </w:rPr>
              <w:t xml:space="preserve">in your working area </w:t>
            </w:r>
            <w:r w:rsidRPr="189C6AD5">
              <w:rPr>
                <w:lang w:val="en-US"/>
              </w:rPr>
              <w:t xml:space="preserve">are completed in a timely manner. </w:t>
            </w:r>
          </w:p>
          <w:p w14:paraId="6A7886F5" w14:textId="0ADA86A7" w:rsidR="005A4B8C" w:rsidRPr="005A4B8C" w:rsidRDefault="005A4B8C" w:rsidP="005A4B8C">
            <w:pPr>
              <w:rPr>
                <w:lang w:val="en-US"/>
              </w:rPr>
            </w:pPr>
          </w:p>
          <w:p w14:paraId="5B0F9A2E" w14:textId="77777777" w:rsidR="005A4B8C" w:rsidRDefault="005A4B8C" w:rsidP="005A4B8C">
            <w:pPr>
              <w:pStyle w:val="ListParagraph"/>
              <w:numPr>
                <w:ilvl w:val="0"/>
                <w:numId w:val="26"/>
              </w:numPr>
              <w:rPr>
                <w:lang w:val="en-US"/>
              </w:rPr>
            </w:pPr>
            <w:r w:rsidRPr="381E6097">
              <w:rPr>
                <w:lang w:val="en-US"/>
              </w:rPr>
              <w:t xml:space="preserve">To </w:t>
            </w:r>
            <w:r>
              <w:rPr>
                <w:lang w:val="en-US"/>
              </w:rPr>
              <w:t>support exam access arrangements for students in your working area by providing file notes, exemption letters and withdrawal letters for exams on request of the Exams Access Arrangements Officer and the Heads of GCSE and Functional Skills.</w:t>
            </w:r>
          </w:p>
          <w:p w14:paraId="6EEDCB92" w14:textId="77777777" w:rsidR="005A4B8C" w:rsidRDefault="005A4B8C" w:rsidP="005A4B8C">
            <w:pPr>
              <w:rPr>
                <w:lang w:val="en-US"/>
              </w:rPr>
            </w:pPr>
          </w:p>
          <w:p w14:paraId="63675ADA" w14:textId="77777777" w:rsidR="005A4B8C" w:rsidRPr="00DD1929" w:rsidRDefault="005A4B8C" w:rsidP="005A4B8C">
            <w:pPr>
              <w:rPr>
                <w:lang w:val="en-US"/>
              </w:rPr>
            </w:pPr>
          </w:p>
          <w:p w14:paraId="4DE902FE" w14:textId="77777777" w:rsidR="005A4B8C" w:rsidRDefault="005A4B8C" w:rsidP="005A4B8C">
            <w:pPr>
              <w:ind w:right="-1186"/>
              <w:rPr>
                <w:b/>
                <w:szCs w:val="22"/>
              </w:rPr>
            </w:pPr>
            <w:r>
              <w:rPr>
                <w:b/>
                <w:szCs w:val="22"/>
              </w:rPr>
              <w:t xml:space="preserve">All Staff: General </w:t>
            </w:r>
            <w:r w:rsidRPr="009233A7">
              <w:rPr>
                <w:b/>
                <w:szCs w:val="22"/>
              </w:rPr>
              <w:t>Responsibilities</w:t>
            </w:r>
            <w:r>
              <w:rPr>
                <w:b/>
                <w:szCs w:val="22"/>
              </w:rPr>
              <w:t xml:space="preserve"> and Expectations</w:t>
            </w:r>
            <w:r w:rsidRPr="009233A7">
              <w:rPr>
                <w:b/>
                <w:szCs w:val="22"/>
              </w:rPr>
              <w:t xml:space="preserve">: </w:t>
            </w:r>
          </w:p>
          <w:p w14:paraId="6B62F1B3" w14:textId="77777777" w:rsidR="005A4B8C" w:rsidRPr="009233A7" w:rsidRDefault="005A4B8C" w:rsidP="005A4B8C">
            <w:pPr>
              <w:tabs>
                <w:tab w:val="left" w:pos="-1260"/>
                <w:tab w:val="left" w:pos="-1080"/>
              </w:tabs>
              <w:jc w:val="both"/>
              <w:rPr>
                <w:szCs w:val="22"/>
              </w:rPr>
            </w:pPr>
          </w:p>
          <w:p w14:paraId="546CDA7F" w14:textId="77777777" w:rsidR="005A4B8C" w:rsidRPr="007E1C67" w:rsidRDefault="005A4B8C" w:rsidP="005A4B8C">
            <w:pPr>
              <w:numPr>
                <w:ilvl w:val="0"/>
                <w:numId w:val="21"/>
              </w:numPr>
              <w:tabs>
                <w:tab w:val="left" w:pos="-1260"/>
                <w:tab w:val="left" w:pos="-1080"/>
              </w:tabs>
              <w:autoSpaceDE w:val="0"/>
              <w:autoSpaceDN w:val="0"/>
              <w:jc w:val="both"/>
              <w:rPr>
                <w:rFonts w:ascii="Calibri" w:hAnsi="Calibri" w:cs="Times New Roman"/>
                <w:bCs w:val="0"/>
              </w:rPr>
            </w:pPr>
            <w:r w:rsidRPr="00680066">
              <w:t>Promote the safeguarding and welfare of all</w:t>
            </w:r>
            <w:r>
              <w:t>.</w:t>
            </w:r>
          </w:p>
          <w:p w14:paraId="709001CD" w14:textId="77777777" w:rsidR="005A4B8C" w:rsidRPr="00680066" w:rsidRDefault="005A4B8C" w:rsidP="005A4B8C">
            <w:pPr>
              <w:numPr>
                <w:ilvl w:val="0"/>
                <w:numId w:val="21"/>
              </w:numPr>
              <w:tabs>
                <w:tab w:val="left" w:pos="-1260"/>
                <w:tab w:val="left" w:pos="-1080"/>
              </w:tabs>
              <w:autoSpaceDE w:val="0"/>
              <w:autoSpaceDN w:val="0"/>
              <w:jc w:val="both"/>
              <w:rPr>
                <w:rFonts w:ascii="Calibri" w:hAnsi="Calibri" w:cs="Times New Roman"/>
                <w:bCs w:val="0"/>
              </w:rPr>
            </w:pPr>
            <w:r>
              <w:t>Be</w:t>
            </w:r>
            <w:r w:rsidRPr="00680066">
              <w:t xml:space="preserve"> aware of </w:t>
            </w:r>
            <w:proofErr w:type="gramStart"/>
            <w:r w:rsidRPr="00680066">
              <w:t>College</w:t>
            </w:r>
            <w:proofErr w:type="gramEnd"/>
            <w:r w:rsidRPr="00680066">
              <w:t xml:space="preserve"> policies and updates available through the College intranet.</w:t>
            </w:r>
          </w:p>
          <w:p w14:paraId="0BD4FB04" w14:textId="77777777" w:rsidR="005A4B8C" w:rsidRPr="00680066" w:rsidRDefault="005A4B8C" w:rsidP="005A4B8C">
            <w:pPr>
              <w:numPr>
                <w:ilvl w:val="0"/>
                <w:numId w:val="21"/>
              </w:numPr>
              <w:tabs>
                <w:tab w:val="left" w:pos="-1260"/>
                <w:tab w:val="left" w:pos="-1080"/>
              </w:tabs>
              <w:autoSpaceDE w:val="0"/>
              <w:autoSpaceDN w:val="0"/>
              <w:jc w:val="both"/>
            </w:pPr>
            <w:r w:rsidRPr="00680066">
              <w:t>Drive and participate in the College performance management process.</w:t>
            </w:r>
          </w:p>
          <w:p w14:paraId="51F84EAE" w14:textId="77777777" w:rsidR="005A4B8C" w:rsidRPr="00680066" w:rsidRDefault="005A4B8C" w:rsidP="005A4B8C">
            <w:pPr>
              <w:numPr>
                <w:ilvl w:val="0"/>
                <w:numId w:val="21"/>
              </w:numPr>
              <w:tabs>
                <w:tab w:val="left" w:pos="-1260"/>
                <w:tab w:val="left" w:pos="-1080"/>
              </w:tabs>
              <w:autoSpaceDE w:val="0"/>
              <w:autoSpaceDN w:val="0"/>
              <w:jc w:val="both"/>
            </w:pPr>
            <w:r w:rsidRPr="00680066">
              <w:t>Comply with the College’s Equality, Diversity and Inclusion, Health and Safety, Safeguarding and Quality Improvement policies and their recommendations.</w:t>
            </w:r>
          </w:p>
          <w:p w14:paraId="11959277" w14:textId="77777777" w:rsidR="005A4B8C" w:rsidRPr="00680066" w:rsidRDefault="005A4B8C" w:rsidP="005A4B8C">
            <w:pPr>
              <w:numPr>
                <w:ilvl w:val="0"/>
                <w:numId w:val="21"/>
              </w:numPr>
              <w:tabs>
                <w:tab w:val="left" w:pos="-1260"/>
                <w:tab w:val="left" w:pos="-1080"/>
              </w:tabs>
              <w:autoSpaceDE w:val="0"/>
              <w:autoSpaceDN w:val="0"/>
              <w:jc w:val="both"/>
            </w:pPr>
            <w:r w:rsidRPr="00680066">
              <w:t>Contribute to cross College events supporting and promoting the College and the provision.</w:t>
            </w:r>
          </w:p>
          <w:p w14:paraId="37E27F17" w14:textId="77777777" w:rsidR="005A4B8C" w:rsidRPr="00680066" w:rsidRDefault="005A4B8C" w:rsidP="005A4B8C">
            <w:pPr>
              <w:numPr>
                <w:ilvl w:val="0"/>
                <w:numId w:val="21"/>
              </w:numPr>
              <w:tabs>
                <w:tab w:val="left" w:pos="-1260"/>
                <w:tab w:val="left" w:pos="-1080"/>
              </w:tabs>
              <w:autoSpaceDE w:val="0"/>
              <w:autoSpaceDN w:val="0"/>
              <w:jc w:val="both"/>
            </w:pPr>
            <w:r w:rsidRPr="00680066">
              <w:t>Use all available resources efficiently and effectively, and in</w:t>
            </w:r>
            <w:r>
              <w:t xml:space="preserve"> </w:t>
            </w:r>
            <w:r w:rsidRPr="00680066">
              <w:t>line with environmentally and sustainable practices.</w:t>
            </w:r>
          </w:p>
          <w:p w14:paraId="6CB600E4" w14:textId="77777777" w:rsidR="005A4B8C" w:rsidRPr="00680066" w:rsidRDefault="005A4B8C" w:rsidP="005A4B8C">
            <w:pPr>
              <w:numPr>
                <w:ilvl w:val="0"/>
                <w:numId w:val="21"/>
              </w:numPr>
              <w:tabs>
                <w:tab w:val="left" w:pos="-1260"/>
                <w:tab w:val="left" w:pos="-1080"/>
              </w:tabs>
              <w:autoSpaceDE w:val="0"/>
              <w:autoSpaceDN w:val="0"/>
              <w:jc w:val="both"/>
            </w:pPr>
            <w:r w:rsidRPr="00680066">
              <w:t>Attend and contribute to cross-College meetings/forums.</w:t>
            </w:r>
          </w:p>
          <w:p w14:paraId="4A0E0680" w14:textId="77777777" w:rsidR="005A4B8C" w:rsidRPr="00680066" w:rsidRDefault="005A4B8C" w:rsidP="005A4B8C">
            <w:pPr>
              <w:numPr>
                <w:ilvl w:val="0"/>
                <w:numId w:val="21"/>
              </w:numPr>
              <w:tabs>
                <w:tab w:val="left" w:pos="-1260"/>
                <w:tab w:val="left" w:pos="-1080"/>
              </w:tabs>
              <w:autoSpaceDE w:val="0"/>
              <w:autoSpaceDN w:val="0"/>
              <w:jc w:val="both"/>
            </w:pPr>
            <w:r w:rsidRPr="00680066">
              <w:t>Undertake appropriate personal and professional development activities engaging with the cross-College staff development and health and wellbeing activities.</w:t>
            </w:r>
          </w:p>
          <w:p w14:paraId="1B6E54DE" w14:textId="77777777" w:rsidR="005A4B8C" w:rsidRPr="00680066" w:rsidRDefault="005A4B8C" w:rsidP="005A4B8C">
            <w:pPr>
              <w:numPr>
                <w:ilvl w:val="0"/>
                <w:numId w:val="21"/>
              </w:numPr>
              <w:tabs>
                <w:tab w:val="left" w:pos="-1260"/>
                <w:tab w:val="left" w:pos="-1080"/>
              </w:tabs>
              <w:autoSpaceDE w:val="0"/>
              <w:autoSpaceDN w:val="0"/>
              <w:jc w:val="both"/>
            </w:pPr>
            <w:r w:rsidRPr="00680066">
              <w:t>Manage and minimise risk within all areas of responsibility.</w:t>
            </w:r>
          </w:p>
          <w:p w14:paraId="494D4DF9" w14:textId="77777777" w:rsidR="005A4B8C" w:rsidRPr="00680066" w:rsidRDefault="005A4B8C" w:rsidP="005A4B8C">
            <w:pPr>
              <w:numPr>
                <w:ilvl w:val="0"/>
                <w:numId w:val="21"/>
              </w:numPr>
              <w:tabs>
                <w:tab w:val="left" w:pos="-1260"/>
                <w:tab w:val="left" w:pos="-1080"/>
              </w:tabs>
              <w:autoSpaceDE w:val="0"/>
              <w:autoSpaceDN w:val="0"/>
              <w:jc w:val="both"/>
            </w:pPr>
            <w:r w:rsidRPr="00680066">
              <w:t>Adopt and promote employee values and behaviours working within the Staff Code of Conduct.</w:t>
            </w:r>
          </w:p>
          <w:p w14:paraId="02F2C34E" w14:textId="77777777" w:rsidR="005A4B8C" w:rsidRDefault="005A4B8C" w:rsidP="005A4B8C">
            <w:pPr>
              <w:autoSpaceDE w:val="0"/>
              <w:autoSpaceDN w:val="0"/>
              <w:adjustRightInd w:val="0"/>
              <w:ind w:right="187"/>
              <w:jc w:val="both"/>
              <w:rPr>
                <w:b/>
                <w:bCs w:val="0"/>
                <w:szCs w:val="22"/>
                <w:lang w:val="en-US"/>
              </w:rPr>
            </w:pPr>
          </w:p>
          <w:p w14:paraId="0C8BBE2A" w14:textId="77777777" w:rsidR="005A4B8C" w:rsidRDefault="005A4B8C" w:rsidP="005A4B8C">
            <w:pPr>
              <w:autoSpaceDE w:val="0"/>
              <w:autoSpaceDN w:val="0"/>
              <w:adjustRightInd w:val="0"/>
              <w:ind w:right="187"/>
              <w:jc w:val="both"/>
              <w:rPr>
                <w:b/>
                <w:bCs w:val="0"/>
                <w:szCs w:val="22"/>
                <w:lang w:val="en-US"/>
              </w:rPr>
            </w:pPr>
            <w:r w:rsidRPr="009233A7">
              <w:rPr>
                <w:b/>
                <w:bCs w:val="0"/>
                <w:szCs w:val="22"/>
                <w:lang w:val="en-US"/>
              </w:rPr>
              <w:t>Note: This job description sets out the main responsibilities for the post,</w:t>
            </w:r>
            <w:r>
              <w:rPr>
                <w:b/>
                <w:bCs w:val="0"/>
                <w:szCs w:val="22"/>
                <w:lang w:val="en-US"/>
              </w:rPr>
              <w:t xml:space="preserve"> however, </w:t>
            </w:r>
            <w:r w:rsidRPr="009233A7">
              <w:rPr>
                <w:b/>
                <w:bCs w:val="0"/>
                <w:szCs w:val="22"/>
                <w:lang w:val="en-US"/>
              </w:rPr>
              <w:t xml:space="preserve">is not intended to be an exhaustive list. Specific duties may change from time-to-time without changing the general nature of the post and the post holder is expected to be flexible in the range of responsibilities </w:t>
            </w:r>
            <w:r>
              <w:rPr>
                <w:b/>
                <w:bCs w:val="0"/>
                <w:szCs w:val="22"/>
                <w:lang w:val="en-US"/>
              </w:rPr>
              <w:t>undertaken</w:t>
            </w:r>
            <w:r w:rsidRPr="009233A7">
              <w:rPr>
                <w:b/>
                <w:bCs w:val="0"/>
                <w:szCs w:val="22"/>
                <w:lang w:val="en-US"/>
              </w:rPr>
              <w:t>.</w:t>
            </w:r>
          </w:p>
          <w:p w14:paraId="680A4E5D" w14:textId="77777777" w:rsidR="005A4B8C" w:rsidRPr="00554B0A" w:rsidRDefault="005A4B8C" w:rsidP="005A4B8C">
            <w:pPr>
              <w:autoSpaceDE w:val="0"/>
              <w:autoSpaceDN w:val="0"/>
              <w:adjustRightInd w:val="0"/>
              <w:ind w:right="187"/>
              <w:jc w:val="both"/>
              <w:rPr>
                <w:szCs w:val="22"/>
                <w:lang w:val="en-US"/>
              </w:rPr>
            </w:pPr>
          </w:p>
        </w:tc>
      </w:tr>
      <w:tr w:rsidR="005A4B8C" w:rsidRPr="00097993" w14:paraId="3141BC26" w14:textId="77777777" w:rsidTr="005A4B8C">
        <w:tblPrEx>
          <w:jc w:val="center"/>
          <w:tblInd w:w="0" w:type="dxa"/>
          <w:tblLook w:val="01E0" w:firstRow="1" w:lastRow="1" w:firstColumn="1" w:lastColumn="1" w:noHBand="0" w:noVBand="0"/>
        </w:tblPrEx>
        <w:trPr>
          <w:gridAfter w:val="1"/>
          <w:wAfter w:w="13" w:type="dxa"/>
          <w:trHeight w:val="286"/>
          <w:jc w:val="center"/>
        </w:trPr>
        <w:tc>
          <w:tcPr>
            <w:tcW w:w="9896" w:type="dxa"/>
            <w:gridSpan w:val="2"/>
            <w:shd w:val="clear" w:color="auto" w:fill="auto"/>
          </w:tcPr>
          <w:p w14:paraId="79BE3264" w14:textId="77777777" w:rsidR="005A4B8C" w:rsidRDefault="005A4B8C" w:rsidP="005A4B8C">
            <w:pPr>
              <w:rPr>
                <w:lang w:val="en-US"/>
              </w:rPr>
            </w:pPr>
          </w:p>
          <w:p w14:paraId="05B95014" w14:textId="793CE733" w:rsidR="005A4B8C" w:rsidRPr="00DD1929" w:rsidRDefault="005A4B8C" w:rsidP="005A4B8C">
            <w:pPr>
              <w:rPr>
                <w:lang w:val="en-US"/>
              </w:rPr>
            </w:pPr>
          </w:p>
        </w:tc>
      </w:tr>
    </w:tbl>
    <w:p w14:paraId="19219836" w14:textId="77777777" w:rsidR="00ED6AB7" w:rsidRDefault="00ED6AB7"/>
    <w:p w14:paraId="7194DBDC" w14:textId="05180C63" w:rsidR="00C46210" w:rsidRDefault="00ED6AB7" w:rsidP="00D05DDD">
      <w:pPr>
        <w:rPr>
          <w:lang w:eastAsia="en-GB"/>
        </w:rPr>
      </w:pPr>
      <w:r>
        <w:br w:type="page"/>
      </w:r>
      <w:r w:rsidR="00E706D6">
        <w:rPr>
          <w:noProof/>
          <w:lang w:eastAsia="en-GB"/>
        </w:rPr>
        <w:lastRenderedPageBreak/>
        <w:drawing>
          <wp:inline distT="0" distB="0" distL="0" distR="0" wp14:anchorId="68C60C74" wp14:editId="07777777">
            <wp:extent cx="1057275"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57275" cy="838200"/>
                    </a:xfrm>
                    <a:prstGeom prst="rect">
                      <a:avLst/>
                    </a:prstGeom>
                    <a:noFill/>
                    <a:ln>
                      <a:noFill/>
                    </a:ln>
                  </pic:spPr>
                </pic:pic>
              </a:graphicData>
            </a:graphic>
          </wp:inline>
        </w:drawing>
      </w:r>
    </w:p>
    <w:p w14:paraId="769D0D3C" w14:textId="77777777" w:rsidR="005252F2" w:rsidRPr="005252F2" w:rsidRDefault="005252F2" w:rsidP="005252F2">
      <w:pPr>
        <w:ind w:right="-472"/>
        <w:rPr>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1517"/>
        <w:gridCol w:w="1418"/>
      </w:tblGrid>
      <w:tr w:rsidR="005252F2" w14:paraId="0495E737" w14:textId="77777777" w:rsidTr="31E21F27">
        <w:tc>
          <w:tcPr>
            <w:tcW w:w="9520" w:type="dxa"/>
            <w:gridSpan w:val="3"/>
            <w:shd w:val="clear" w:color="auto" w:fill="D9D9D9" w:themeFill="background1" w:themeFillShade="D9"/>
          </w:tcPr>
          <w:p w14:paraId="54CD245A" w14:textId="77777777" w:rsidR="005252F2" w:rsidRDefault="005252F2" w:rsidP="0002502C">
            <w:pPr>
              <w:rPr>
                <w:b/>
                <w:bCs w:val="0"/>
              </w:rPr>
            </w:pPr>
          </w:p>
          <w:p w14:paraId="69A3F50A" w14:textId="77777777" w:rsidR="00C46210" w:rsidRPr="00C46210" w:rsidRDefault="00C46210" w:rsidP="00C46210">
            <w:pPr>
              <w:ind w:right="-472"/>
              <w:rPr>
                <w:b/>
                <w:bCs w:val="0"/>
                <w:sz w:val="28"/>
                <w:szCs w:val="28"/>
              </w:rPr>
            </w:pPr>
            <w:r w:rsidRPr="00C46210">
              <w:rPr>
                <w:b/>
                <w:bCs w:val="0"/>
                <w:sz w:val="28"/>
                <w:szCs w:val="28"/>
              </w:rPr>
              <w:t>Person Specification</w:t>
            </w:r>
          </w:p>
          <w:p w14:paraId="1231BE67" w14:textId="77777777" w:rsidR="005252F2" w:rsidRDefault="005252F2" w:rsidP="007B352B">
            <w:pPr>
              <w:ind w:right="-472"/>
              <w:rPr>
                <w:b/>
                <w:bCs w:val="0"/>
              </w:rPr>
            </w:pPr>
          </w:p>
        </w:tc>
      </w:tr>
      <w:tr w:rsidR="007E1C67" w14:paraId="7ACDEC9C" w14:textId="77777777" w:rsidTr="31E21F27">
        <w:tc>
          <w:tcPr>
            <w:tcW w:w="9520" w:type="dxa"/>
            <w:gridSpan w:val="3"/>
            <w:shd w:val="clear" w:color="auto" w:fill="D9D9D9" w:themeFill="background1" w:themeFillShade="D9"/>
          </w:tcPr>
          <w:p w14:paraId="36FEB5B0" w14:textId="77777777" w:rsidR="007E1C67" w:rsidRPr="007E1C67" w:rsidRDefault="007E1C67" w:rsidP="007E1C67">
            <w:pPr>
              <w:rPr>
                <w:b/>
                <w:bCs w:val="0"/>
              </w:rPr>
            </w:pPr>
          </w:p>
          <w:p w14:paraId="30D7AA69" w14:textId="3D9F507B" w:rsidR="00DD1929" w:rsidRPr="007E1C67" w:rsidRDefault="00DD1929" w:rsidP="00154F48">
            <w:pPr>
              <w:rPr>
                <w:b/>
                <w:bCs w:val="0"/>
              </w:rPr>
            </w:pPr>
          </w:p>
        </w:tc>
      </w:tr>
      <w:tr w:rsidR="00B106F8" w14:paraId="4F5AAE9E" w14:textId="77777777" w:rsidTr="31E21F27">
        <w:tc>
          <w:tcPr>
            <w:tcW w:w="6585" w:type="dxa"/>
            <w:shd w:val="clear" w:color="auto" w:fill="D9D9D9" w:themeFill="background1" w:themeFillShade="D9"/>
          </w:tcPr>
          <w:p w14:paraId="7196D064" w14:textId="77777777" w:rsidR="00A134C2" w:rsidRDefault="00A134C2" w:rsidP="005252F2">
            <w:pPr>
              <w:rPr>
                <w:b/>
                <w:bCs w:val="0"/>
              </w:rPr>
            </w:pPr>
          </w:p>
          <w:p w14:paraId="1029D731" w14:textId="77777777" w:rsidR="00B106F8" w:rsidRPr="00A134C2" w:rsidRDefault="00B106F8" w:rsidP="005252F2">
            <w:pPr>
              <w:rPr>
                <w:b/>
                <w:bCs w:val="0"/>
              </w:rPr>
            </w:pPr>
            <w:r>
              <w:rPr>
                <w:b/>
                <w:bCs w:val="0"/>
              </w:rPr>
              <w:t>Qualification</w:t>
            </w:r>
            <w:r w:rsidR="00A134C2">
              <w:rPr>
                <w:b/>
                <w:bCs w:val="0"/>
              </w:rPr>
              <w:t>s</w:t>
            </w:r>
          </w:p>
        </w:tc>
        <w:tc>
          <w:tcPr>
            <w:tcW w:w="1517" w:type="dxa"/>
            <w:shd w:val="clear" w:color="auto" w:fill="D9D9D9" w:themeFill="background1" w:themeFillShade="D9"/>
          </w:tcPr>
          <w:p w14:paraId="34FF1C98" w14:textId="77777777" w:rsidR="00A134C2" w:rsidRDefault="00A134C2" w:rsidP="005252F2">
            <w:pPr>
              <w:rPr>
                <w:b/>
                <w:bCs w:val="0"/>
              </w:rPr>
            </w:pPr>
          </w:p>
          <w:p w14:paraId="0895C2DB" w14:textId="77777777" w:rsidR="00B106F8" w:rsidRPr="00A134C2" w:rsidRDefault="00B106F8" w:rsidP="005252F2">
            <w:pPr>
              <w:rPr>
                <w:b/>
                <w:bCs w:val="0"/>
              </w:rPr>
            </w:pPr>
            <w:r w:rsidRPr="00A134C2">
              <w:rPr>
                <w:b/>
                <w:bCs w:val="0"/>
              </w:rPr>
              <w:t>Essential</w:t>
            </w:r>
          </w:p>
        </w:tc>
        <w:tc>
          <w:tcPr>
            <w:tcW w:w="1418" w:type="dxa"/>
            <w:shd w:val="clear" w:color="auto" w:fill="D9D9D9" w:themeFill="background1" w:themeFillShade="D9"/>
          </w:tcPr>
          <w:p w14:paraId="6D072C0D" w14:textId="77777777" w:rsidR="00A134C2" w:rsidRDefault="00A134C2" w:rsidP="005252F2">
            <w:pPr>
              <w:rPr>
                <w:b/>
                <w:bCs w:val="0"/>
              </w:rPr>
            </w:pPr>
          </w:p>
          <w:p w14:paraId="248B3EE6" w14:textId="77777777" w:rsidR="00B106F8" w:rsidRPr="00A134C2" w:rsidRDefault="00B106F8" w:rsidP="005252F2">
            <w:pPr>
              <w:rPr>
                <w:b/>
                <w:bCs w:val="0"/>
              </w:rPr>
            </w:pPr>
            <w:r w:rsidRPr="00A134C2">
              <w:rPr>
                <w:b/>
                <w:bCs w:val="0"/>
              </w:rPr>
              <w:t>Desirable</w:t>
            </w:r>
          </w:p>
        </w:tc>
      </w:tr>
      <w:tr w:rsidR="005A4B8C" w14:paraId="4FFC114C" w14:textId="77777777" w:rsidTr="31E21F27">
        <w:tc>
          <w:tcPr>
            <w:tcW w:w="6585" w:type="dxa"/>
          </w:tcPr>
          <w:p w14:paraId="286882EF" w14:textId="434753F5" w:rsidR="005A4B8C" w:rsidRPr="006103D1" w:rsidRDefault="005A4B8C" w:rsidP="005A4B8C">
            <w:pPr>
              <w:rPr>
                <w:sz w:val="20"/>
              </w:rPr>
            </w:pPr>
            <w:r>
              <w:t>5 GCSEs at grade A-C including Maths &amp; English or Level 2 equivalent</w:t>
            </w:r>
          </w:p>
        </w:tc>
        <w:tc>
          <w:tcPr>
            <w:tcW w:w="1517" w:type="dxa"/>
            <w:shd w:val="clear" w:color="auto" w:fill="FFFFFF" w:themeFill="background1"/>
          </w:tcPr>
          <w:p w14:paraId="7E111517" w14:textId="1C4A66EF" w:rsidR="005A4B8C" w:rsidRPr="00A134C2" w:rsidRDefault="005A4B8C" w:rsidP="005A4B8C">
            <w:pPr>
              <w:jc w:val="center"/>
              <w:rPr>
                <w:sz w:val="24"/>
                <w:szCs w:val="24"/>
              </w:rPr>
            </w:pPr>
          </w:p>
        </w:tc>
        <w:tc>
          <w:tcPr>
            <w:tcW w:w="1418" w:type="dxa"/>
            <w:shd w:val="clear" w:color="auto" w:fill="FFFFFF" w:themeFill="background1"/>
          </w:tcPr>
          <w:p w14:paraId="37449C8D" w14:textId="77777777" w:rsidR="005A4B8C" w:rsidRDefault="005A4B8C" w:rsidP="005A4B8C">
            <w:pPr>
              <w:jc w:val="center"/>
            </w:pPr>
            <w:r w:rsidRPr="381E6097">
              <w:rPr>
                <w:rFonts w:ascii="Wingdings" w:eastAsia="Wingdings" w:hAnsi="Wingdings" w:cs="Wingdings"/>
              </w:rPr>
              <w:t>ü</w:t>
            </w:r>
          </w:p>
          <w:p w14:paraId="48A21919" w14:textId="77777777" w:rsidR="005A4B8C" w:rsidRDefault="005A4B8C" w:rsidP="005A4B8C">
            <w:pPr>
              <w:jc w:val="center"/>
            </w:pPr>
          </w:p>
        </w:tc>
      </w:tr>
      <w:tr w:rsidR="005A4B8C" w14:paraId="0B38129F" w14:textId="77777777" w:rsidTr="31E21F27">
        <w:tc>
          <w:tcPr>
            <w:tcW w:w="6585" w:type="dxa"/>
          </w:tcPr>
          <w:p w14:paraId="59B8EB62" w14:textId="226CBB71" w:rsidR="005A4B8C" w:rsidRPr="006103D1" w:rsidRDefault="005A4B8C" w:rsidP="005A4B8C">
            <w:pPr>
              <w:rPr>
                <w:sz w:val="20"/>
              </w:rPr>
            </w:pPr>
            <w:r>
              <w:rPr>
                <w:sz w:val="20"/>
              </w:rPr>
              <w:t>SEND Code of Practice L2</w:t>
            </w:r>
          </w:p>
        </w:tc>
        <w:tc>
          <w:tcPr>
            <w:tcW w:w="1517" w:type="dxa"/>
            <w:shd w:val="clear" w:color="auto" w:fill="FFFFFF" w:themeFill="background1"/>
          </w:tcPr>
          <w:p w14:paraId="14EC83C2" w14:textId="77777777" w:rsidR="005A4B8C" w:rsidRDefault="005A4B8C" w:rsidP="005A4B8C">
            <w:pPr>
              <w:jc w:val="center"/>
            </w:pPr>
            <w:r w:rsidRPr="381E6097">
              <w:rPr>
                <w:rFonts w:ascii="Wingdings" w:eastAsia="Wingdings" w:hAnsi="Wingdings" w:cs="Wingdings"/>
              </w:rPr>
              <w:t>ü</w:t>
            </w:r>
          </w:p>
          <w:p w14:paraId="299845A6" w14:textId="3C73B417" w:rsidR="005A4B8C" w:rsidRDefault="005A4B8C" w:rsidP="005A4B8C">
            <w:pPr>
              <w:jc w:val="center"/>
            </w:pPr>
          </w:p>
        </w:tc>
        <w:tc>
          <w:tcPr>
            <w:tcW w:w="1418" w:type="dxa"/>
            <w:shd w:val="clear" w:color="auto" w:fill="FFFFFF" w:themeFill="background1"/>
          </w:tcPr>
          <w:p w14:paraId="6BD18F9B" w14:textId="741AFDD0" w:rsidR="005A4B8C" w:rsidRPr="00A134C2" w:rsidRDefault="005A4B8C" w:rsidP="005A4B8C">
            <w:pPr>
              <w:jc w:val="center"/>
              <w:rPr>
                <w:sz w:val="24"/>
                <w:szCs w:val="24"/>
              </w:rPr>
            </w:pPr>
          </w:p>
        </w:tc>
      </w:tr>
      <w:tr w:rsidR="005A4B8C" w14:paraId="104BE17D" w14:textId="77777777" w:rsidTr="005A4B8C">
        <w:trPr>
          <w:trHeight w:val="70"/>
        </w:trPr>
        <w:tc>
          <w:tcPr>
            <w:tcW w:w="6585" w:type="dxa"/>
          </w:tcPr>
          <w:p w14:paraId="2C956F4E" w14:textId="405FA4EF" w:rsidR="005A4B8C" w:rsidRPr="006103D1" w:rsidRDefault="005A4B8C" w:rsidP="005A4B8C">
            <w:pPr>
              <w:rPr>
                <w:sz w:val="20"/>
              </w:rPr>
            </w:pPr>
            <w:r>
              <w:rPr>
                <w:sz w:val="20"/>
              </w:rPr>
              <w:t>Mental health First Aider Certificate (Adult)</w:t>
            </w:r>
          </w:p>
        </w:tc>
        <w:tc>
          <w:tcPr>
            <w:tcW w:w="1517" w:type="dxa"/>
            <w:shd w:val="clear" w:color="auto" w:fill="FFFFFF" w:themeFill="background1"/>
          </w:tcPr>
          <w:p w14:paraId="7BDBDC59" w14:textId="77777777" w:rsidR="005A4B8C" w:rsidRDefault="005A4B8C" w:rsidP="005A4B8C">
            <w:pPr>
              <w:jc w:val="center"/>
            </w:pPr>
          </w:p>
        </w:tc>
        <w:tc>
          <w:tcPr>
            <w:tcW w:w="1418" w:type="dxa"/>
            <w:shd w:val="clear" w:color="auto" w:fill="FFFFFF" w:themeFill="background1"/>
          </w:tcPr>
          <w:p w14:paraId="122119DC" w14:textId="77777777" w:rsidR="005A4B8C" w:rsidRDefault="005A4B8C" w:rsidP="005A4B8C">
            <w:pPr>
              <w:jc w:val="center"/>
            </w:pPr>
            <w:r w:rsidRPr="381E6097">
              <w:rPr>
                <w:rFonts w:ascii="Wingdings" w:eastAsia="Wingdings" w:hAnsi="Wingdings" w:cs="Wingdings"/>
              </w:rPr>
              <w:t>ü</w:t>
            </w:r>
          </w:p>
          <w:p w14:paraId="3CA13A71" w14:textId="4A881896" w:rsidR="005A4B8C" w:rsidRPr="00A134C2" w:rsidRDefault="005A4B8C" w:rsidP="005A4B8C">
            <w:pPr>
              <w:jc w:val="center"/>
              <w:rPr>
                <w:sz w:val="24"/>
                <w:szCs w:val="24"/>
              </w:rPr>
            </w:pPr>
          </w:p>
        </w:tc>
      </w:tr>
      <w:tr w:rsidR="005A4B8C" w14:paraId="304E4B3D" w14:textId="77777777" w:rsidTr="31E21F27">
        <w:tc>
          <w:tcPr>
            <w:tcW w:w="6585" w:type="dxa"/>
            <w:shd w:val="clear" w:color="auto" w:fill="D9D9D9" w:themeFill="background1" w:themeFillShade="D9"/>
          </w:tcPr>
          <w:p w14:paraId="0F3CABC7" w14:textId="77777777" w:rsidR="005A4B8C" w:rsidRDefault="005A4B8C" w:rsidP="005A4B8C">
            <w:pPr>
              <w:rPr>
                <w:b/>
                <w:bCs w:val="0"/>
              </w:rPr>
            </w:pPr>
          </w:p>
          <w:p w14:paraId="718EE1A2" w14:textId="77777777" w:rsidR="005A4B8C" w:rsidRPr="00A134C2" w:rsidRDefault="005A4B8C" w:rsidP="005A4B8C">
            <w:pPr>
              <w:rPr>
                <w:b/>
                <w:bCs w:val="0"/>
              </w:rPr>
            </w:pPr>
            <w:r>
              <w:rPr>
                <w:b/>
                <w:bCs w:val="0"/>
              </w:rPr>
              <w:t>Experience</w:t>
            </w:r>
          </w:p>
        </w:tc>
        <w:tc>
          <w:tcPr>
            <w:tcW w:w="1517" w:type="dxa"/>
            <w:shd w:val="clear" w:color="auto" w:fill="D9D9D9" w:themeFill="background1" w:themeFillShade="D9"/>
          </w:tcPr>
          <w:p w14:paraId="5B08B5D1" w14:textId="77777777" w:rsidR="005A4B8C" w:rsidRDefault="005A4B8C" w:rsidP="005A4B8C">
            <w:pPr>
              <w:rPr>
                <w:b/>
                <w:bCs w:val="0"/>
              </w:rPr>
            </w:pPr>
          </w:p>
          <w:p w14:paraId="4DEF73DE" w14:textId="77777777" w:rsidR="005A4B8C" w:rsidRPr="00A134C2" w:rsidRDefault="005A4B8C" w:rsidP="005A4B8C">
            <w:pPr>
              <w:rPr>
                <w:b/>
                <w:bCs w:val="0"/>
              </w:rPr>
            </w:pPr>
            <w:r w:rsidRPr="00A134C2">
              <w:rPr>
                <w:b/>
                <w:bCs w:val="0"/>
              </w:rPr>
              <w:t>Essential</w:t>
            </w:r>
          </w:p>
        </w:tc>
        <w:tc>
          <w:tcPr>
            <w:tcW w:w="1418" w:type="dxa"/>
            <w:shd w:val="clear" w:color="auto" w:fill="D9D9D9" w:themeFill="background1" w:themeFillShade="D9"/>
          </w:tcPr>
          <w:p w14:paraId="16DEB4AB" w14:textId="77777777" w:rsidR="005A4B8C" w:rsidRDefault="005A4B8C" w:rsidP="005A4B8C">
            <w:pPr>
              <w:rPr>
                <w:b/>
                <w:bCs w:val="0"/>
              </w:rPr>
            </w:pPr>
          </w:p>
          <w:p w14:paraId="6086CB33" w14:textId="77777777" w:rsidR="005A4B8C" w:rsidRPr="00A134C2" w:rsidRDefault="005A4B8C" w:rsidP="005A4B8C">
            <w:pPr>
              <w:rPr>
                <w:b/>
                <w:bCs w:val="0"/>
              </w:rPr>
            </w:pPr>
            <w:r w:rsidRPr="00A134C2">
              <w:rPr>
                <w:b/>
                <w:bCs w:val="0"/>
              </w:rPr>
              <w:t>Desirable</w:t>
            </w:r>
          </w:p>
        </w:tc>
      </w:tr>
      <w:tr w:rsidR="005A4B8C" w14:paraId="1CC1A6D1" w14:textId="77777777" w:rsidTr="31E21F27">
        <w:tc>
          <w:tcPr>
            <w:tcW w:w="6585" w:type="dxa"/>
          </w:tcPr>
          <w:p w14:paraId="41BEADDF" w14:textId="69A91EFE" w:rsidR="005A4B8C" w:rsidRPr="006103D1" w:rsidRDefault="005A4B8C" w:rsidP="005A4B8C">
            <w:pPr>
              <w:rPr>
                <w:sz w:val="20"/>
              </w:rPr>
            </w:pPr>
            <w:r>
              <w:rPr>
                <w:sz w:val="20"/>
              </w:rPr>
              <w:t>LSA experience working with young people with additional needs</w:t>
            </w:r>
          </w:p>
        </w:tc>
        <w:tc>
          <w:tcPr>
            <w:tcW w:w="1517" w:type="dxa"/>
            <w:shd w:val="clear" w:color="auto" w:fill="FFFFFF" w:themeFill="background1"/>
          </w:tcPr>
          <w:p w14:paraId="78B83320" w14:textId="77777777" w:rsidR="005A4B8C" w:rsidRDefault="005A4B8C" w:rsidP="005A4B8C">
            <w:pPr>
              <w:jc w:val="center"/>
            </w:pPr>
            <w:r w:rsidRPr="381E6097">
              <w:rPr>
                <w:rFonts w:ascii="Wingdings" w:eastAsia="Wingdings" w:hAnsi="Wingdings" w:cs="Wingdings"/>
              </w:rPr>
              <w:t>ü</w:t>
            </w:r>
          </w:p>
          <w:p w14:paraId="47DC7D3C" w14:textId="6D5B918C" w:rsidR="005A4B8C" w:rsidRDefault="005A4B8C" w:rsidP="005A4B8C">
            <w:pPr>
              <w:jc w:val="center"/>
            </w:pPr>
          </w:p>
        </w:tc>
        <w:tc>
          <w:tcPr>
            <w:tcW w:w="1418" w:type="dxa"/>
            <w:shd w:val="clear" w:color="auto" w:fill="FFFFFF" w:themeFill="background1"/>
          </w:tcPr>
          <w:p w14:paraId="0AD9C6F4" w14:textId="77777777" w:rsidR="005A4B8C" w:rsidRDefault="005A4B8C" w:rsidP="005A4B8C">
            <w:pPr>
              <w:jc w:val="center"/>
            </w:pPr>
          </w:p>
        </w:tc>
      </w:tr>
      <w:tr w:rsidR="005A4B8C" w14:paraId="299A7D11" w14:textId="77777777" w:rsidTr="31E21F27">
        <w:tc>
          <w:tcPr>
            <w:tcW w:w="6585" w:type="dxa"/>
            <w:shd w:val="clear" w:color="auto" w:fill="D9D9D9" w:themeFill="background1" w:themeFillShade="D9"/>
          </w:tcPr>
          <w:p w14:paraId="722B00AE" w14:textId="77777777" w:rsidR="005A4B8C" w:rsidRDefault="005A4B8C" w:rsidP="005A4B8C">
            <w:pPr>
              <w:rPr>
                <w:b/>
                <w:bCs w:val="0"/>
              </w:rPr>
            </w:pPr>
          </w:p>
          <w:p w14:paraId="1B35B51A" w14:textId="0AE587DC" w:rsidR="005A4B8C" w:rsidRDefault="005A4B8C" w:rsidP="005A4B8C">
            <w:r>
              <w:rPr>
                <w:b/>
                <w:bCs w:val="0"/>
              </w:rPr>
              <w:t>Skills &amp; Abilities</w:t>
            </w:r>
          </w:p>
        </w:tc>
        <w:tc>
          <w:tcPr>
            <w:tcW w:w="1517" w:type="dxa"/>
            <w:shd w:val="clear" w:color="auto" w:fill="D9D9D9" w:themeFill="background1" w:themeFillShade="D9"/>
          </w:tcPr>
          <w:p w14:paraId="42C6D796" w14:textId="77777777" w:rsidR="005A4B8C" w:rsidRDefault="005A4B8C" w:rsidP="005A4B8C">
            <w:pPr>
              <w:rPr>
                <w:b/>
                <w:bCs w:val="0"/>
              </w:rPr>
            </w:pPr>
          </w:p>
          <w:p w14:paraId="647895A8" w14:textId="77777777" w:rsidR="005A4B8C" w:rsidRDefault="005A4B8C" w:rsidP="005A4B8C">
            <w:r w:rsidRPr="00A134C2">
              <w:rPr>
                <w:b/>
                <w:bCs w:val="0"/>
              </w:rPr>
              <w:t>Essential</w:t>
            </w:r>
          </w:p>
        </w:tc>
        <w:tc>
          <w:tcPr>
            <w:tcW w:w="1418" w:type="dxa"/>
            <w:shd w:val="clear" w:color="auto" w:fill="D9D9D9" w:themeFill="background1" w:themeFillShade="D9"/>
          </w:tcPr>
          <w:p w14:paraId="6E1831B3" w14:textId="77777777" w:rsidR="005A4B8C" w:rsidRDefault="005A4B8C" w:rsidP="005A4B8C">
            <w:pPr>
              <w:rPr>
                <w:b/>
                <w:bCs w:val="0"/>
              </w:rPr>
            </w:pPr>
          </w:p>
          <w:p w14:paraId="210D6596" w14:textId="77777777" w:rsidR="005A4B8C" w:rsidRDefault="005A4B8C" w:rsidP="005A4B8C">
            <w:r w:rsidRPr="00A134C2">
              <w:rPr>
                <w:b/>
                <w:bCs w:val="0"/>
              </w:rPr>
              <w:t>Desirable</w:t>
            </w:r>
          </w:p>
        </w:tc>
      </w:tr>
      <w:tr w:rsidR="005A4B8C" w14:paraId="4686BFE4" w14:textId="77777777" w:rsidTr="31E21F27">
        <w:tc>
          <w:tcPr>
            <w:tcW w:w="6585" w:type="dxa"/>
          </w:tcPr>
          <w:p w14:paraId="04F1CB7C" w14:textId="64A4138D" w:rsidR="005A4B8C" w:rsidRPr="006103D1" w:rsidRDefault="005A4B8C" w:rsidP="005A4B8C">
            <w:pPr>
              <w:rPr>
                <w:sz w:val="20"/>
              </w:rPr>
            </w:pPr>
            <w:r w:rsidRPr="621CCB49">
              <w:rPr>
                <w:sz w:val="20"/>
              </w:rPr>
              <w:t>Able to organise and prioritise workloads and activities, meeting deadlines in a timely manner</w:t>
            </w:r>
          </w:p>
        </w:tc>
        <w:tc>
          <w:tcPr>
            <w:tcW w:w="1517" w:type="dxa"/>
            <w:shd w:val="clear" w:color="auto" w:fill="FFFFFF" w:themeFill="background1"/>
          </w:tcPr>
          <w:p w14:paraId="382FCC1A" w14:textId="20FC494C" w:rsidR="005A4B8C" w:rsidRDefault="005A4B8C" w:rsidP="005A4B8C">
            <w:pPr>
              <w:jc w:val="center"/>
            </w:pPr>
            <w:r w:rsidRPr="00B92006">
              <w:rPr>
                <w:b/>
              </w:rPr>
              <w:fldChar w:fldCharType="begin"/>
            </w:r>
            <w:r w:rsidRPr="00B92006">
              <w:rPr>
                <w:b/>
              </w:rPr>
              <w:instrText>symbol 252 \f "Wingdings" \s 10</w:instrText>
            </w:r>
            <w:r w:rsidRPr="00B92006">
              <w:rPr>
                <w:b/>
              </w:rPr>
              <w:fldChar w:fldCharType="end"/>
            </w:r>
          </w:p>
        </w:tc>
        <w:tc>
          <w:tcPr>
            <w:tcW w:w="1418" w:type="dxa"/>
            <w:shd w:val="clear" w:color="auto" w:fill="FFFFFF" w:themeFill="background1"/>
          </w:tcPr>
          <w:p w14:paraId="54E11D2A" w14:textId="77777777" w:rsidR="005A4B8C" w:rsidRDefault="005A4B8C" w:rsidP="005A4B8C">
            <w:pPr>
              <w:jc w:val="center"/>
              <w:rPr>
                <w:sz w:val="24"/>
                <w:szCs w:val="24"/>
              </w:rPr>
            </w:pPr>
          </w:p>
          <w:p w14:paraId="31126E5D" w14:textId="77777777" w:rsidR="005A4B8C" w:rsidRDefault="005A4B8C" w:rsidP="005A4B8C">
            <w:pPr>
              <w:jc w:val="center"/>
            </w:pPr>
          </w:p>
        </w:tc>
      </w:tr>
      <w:tr w:rsidR="005A4B8C" w14:paraId="0861E400" w14:textId="77777777" w:rsidTr="31E21F27">
        <w:tc>
          <w:tcPr>
            <w:tcW w:w="6585" w:type="dxa"/>
          </w:tcPr>
          <w:p w14:paraId="29C464AF" w14:textId="058F0163" w:rsidR="005A4B8C" w:rsidRPr="006103D1" w:rsidRDefault="005A4B8C" w:rsidP="005A4B8C">
            <w:pPr>
              <w:rPr>
                <w:sz w:val="20"/>
              </w:rPr>
            </w:pPr>
            <w:r w:rsidRPr="621CCB49">
              <w:rPr>
                <w:sz w:val="20"/>
              </w:rPr>
              <w:t>Able to build productive relationships and rapport with employees, students and other key stakeholders</w:t>
            </w:r>
          </w:p>
        </w:tc>
        <w:tc>
          <w:tcPr>
            <w:tcW w:w="1517" w:type="dxa"/>
            <w:shd w:val="clear" w:color="auto" w:fill="FFFFFF" w:themeFill="background1"/>
          </w:tcPr>
          <w:p w14:paraId="7D55C163" w14:textId="51CDA335" w:rsidR="005A4B8C" w:rsidRDefault="005A4B8C" w:rsidP="005A4B8C">
            <w:pPr>
              <w:jc w:val="center"/>
            </w:pPr>
            <w:r w:rsidRPr="00B92006">
              <w:rPr>
                <w:b/>
              </w:rPr>
              <w:fldChar w:fldCharType="begin"/>
            </w:r>
            <w:r w:rsidRPr="00B92006">
              <w:rPr>
                <w:b/>
              </w:rPr>
              <w:instrText>symbol 252 \f "Wingdings" \s 10</w:instrText>
            </w:r>
            <w:r w:rsidRPr="00B92006">
              <w:rPr>
                <w:b/>
              </w:rPr>
              <w:fldChar w:fldCharType="end"/>
            </w:r>
          </w:p>
        </w:tc>
        <w:tc>
          <w:tcPr>
            <w:tcW w:w="1418" w:type="dxa"/>
            <w:shd w:val="clear" w:color="auto" w:fill="FFFFFF" w:themeFill="background1"/>
          </w:tcPr>
          <w:p w14:paraId="2DE403A5" w14:textId="77777777" w:rsidR="005A4B8C" w:rsidRDefault="005A4B8C" w:rsidP="005A4B8C">
            <w:pPr>
              <w:jc w:val="center"/>
            </w:pPr>
          </w:p>
        </w:tc>
      </w:tr>
      <w:tr w:rsidR="005A4B8C" w14:paraId="42BC96E3" w14:textId="77777777" w:rsidTr="31E21F27">
        <w:tc>
          <w:tcPr>
            <w:tcW w:w="6585" w:type="dxa"/>
          </w:tcPr>
          <w:p w14:paraId="2A4E1FA5" w14:textId="5A34DB6D" w:rsidR="005A4B8C" w:rsidRPr="006103D1" w:rsidRDefault="005A4B8C" w:rsidP="005A4B8C">
            <w:pPr>
              <w:rPr>
                <w:sz w:val="20"/>
              </w:rPr>
            </w:pPr>
            <w:r w:rsidRPr="621CCB49">
              <w:rPr>
                <w:sz w:val="20"/>
              </w:rPr>
              <w:t>Able to demonstrate good communications skills across a range of mediums both written and verbal</w:t>
            </w:r>
          </w:p>
        </w:tc>
        <w:tc>
          <w:tcPr>
            <w:tcW w:w="1517" w:type="dxa"/>
            <w:shd w:val="clear" w:color="auto" w:fill="FFFFFF" w:themeFill="background1"/>
          </w:tcPr>
          <w:p w14:paraId="46504E93" w14:textId="58FB1B1E" w:rsidR="005A4B8C" w:rsidRDefault="005A4B8C" w:rsidP="005A4B8C">
            <w:pPr>
              <w:jc w:val="center"/>
            </w:pPr>
            <w:r w:rsidRPr="00B92006">
              <w:rPr>
                <w:b/>
              </w:rPr>
              <w:fldChar w:fldCharType="begin"/>
            </w:r>
            <w:r w:rsidRPr="00B92006">
              <w:rPr>
                <w:b/>
              </w:rPr>
              <w:instrText>symbol 252 \f "Wingdings" \s 10</w:instrText>
            </w:r>
            <w:r w:rsidRPr="00B92006">
              <w:rPr>
                <w:b/>
              </w:rPr>
              <w:fldChar w:fldCharType="end"/>
            </w:r>
          </w:p>
        </w:tc>
        <w:tc>
          <w:tcPr>
            <w:tcW w:w="1418" w:type="dxa"/>
            <w:shd w:val="clear" w:color="auto" w:fill="FFFFFF" w:themeFill="background1"/>
          </w:tcPr>
          <w:p w14:paraId="62431CDC" w14:textId="77777777" w:rsidR="005A4B8C" w:rsidRDefault="005A4B8C" w:rsidP="005A4B8C">
            <w:pPr>
              <w:jc w:val="center"/>
            </w:pPr>
          </w:p>
        </w:tc>
      </w:tr>
      <w:tr w:rsidR="005A4B8C" w14:paraId="310707E1" w14:textId="77777777" w:rsidTr="31E21F27">
        <w:tc>
          <w:tcPr>
            <w:tcW w:w="6585" w:type="dxa"/>
          </w:tcPr>
          <w:p w14:paraId="7008C605" w14:textId="38D2C1BC" w:rsidR="005A4B8C" w:rsidRPr="006103D1" w:rsidRDefault="005A4B8C" w:rsidP="005A4B8C">
            <w:pPr>
              <w:rPr>
                <w:sz w:val="20"/>
              </w:rPr>
            </w:pPr>
            <w:r w:rsidRPr="621CCB49">
              <w:rPr>
                <w:sz w:val="20"/>
              </w:rPr>
              <w:t>Ability to remain calm under pressure and balance conflicting workloads</w:t>
            </w:r>
          </w:p>
        </w:tc>
        <w:tc>
          <w:tcPr>
            <w:tcW w:w="1517" w:type="dxa"/>
            <w:shd w:val="clear" w:color="auto" w:fill="FFFFFF" w:themeFill="background1"/>
          </w:tcPr>
          <w:p w14:paraId="1BA19AB1" w14:textId="344C3932" w:rsidR="005A4B8C" w:rsidRDefault="005A4B8C" w:rsidP="005A4B8C">
            <w:pPr>
              <w:jc w:val="center"/>
            </w:pPr>
            <w:r w:rsidRPr="00B92006">
              <w:rPr>
                <w:b/>
              </w:rPr>
              <w:fldChar w:fldCharType="begin"/>
            </w:r>
            <w:r w:rsidRPr="00B92006">
              <w:rPr>
                <w:b/>
              </w:rPr>
              <w:instrText>symbol 252 \f "Wingdings" \s 10</w:instrText>
            </w:r>
            <w:r w:rsidRPr="00B92006">
              <w:rPr>
                <w:b/>
              </w:rPr>
              <w:fldChar w:fldCharType="end"/>
            </w:r>
          </w:p>
        </w:tc>
        <w:tc>
          <w:tcPr>
            <w:tcW w:w="1418" w:type="dxa"/>
            <w:shd w:val="clear" w:color="auto" w:fill="FFFFFF" w:themeFill="background1"/>
          </w:tcPr>
          <w:p w14:paraId="21B828EE" w14:textId="77777777" w:rsidR="005A4B8C" w:rsidRDefault="005A4B8C" w:rsidP="005A4B8C">
            <w:pPr>
              <w:jc w:val="center"/>
            </w:pPr>
          </w:p>
        </w:tc>
      </w:tr>
      <w:tr w:rsidR="005A4B8C" w14:paraId="4874C6FF" w14:textId="77777777" w:rsidTr="31E21F27">
        <w:tc>
          <w:tcPr>
            <w:tcW w:w="6585" w:type="dxa"/>
          </w:tcPr>
          <w:p w14:paraId="5E1C7188" w14:textId="085F1AAC" w:rsidR="005A4B8C" w:rsidRPr="006103D1" w:rsidRDefault="005A4B8C" w:rsidP="005A4B8C">
            <w:pPr>
              <w:rPr>
                <w:sz w:val="20"/>
              </w:rPr>
            </w:pPr>
            <w:r w:rsidRPr="621CCB49">
              <w:rPr>
                <w:sz w:val="20"/>
              </w:rPr>
              <w:t>Collaborative team player</w:t>
            </w:r>
          </w:p>
        </w:tc>
        <w:tc>
          <w:tcPr>
            <w:tcW w:w="1517" w:type="dxa"/>
            <w:shd w:val="clear" w:color="auto" w:fill="FFFFFF" w:themeFill="background1"/>
          </w:tcPr>
          <w:p w14:paraId="043C4C98" w14:textId="6B3B1132" w:rsidR="005A4B8C" w:rsidRDefault="005A4B8C" w:rsidP="005A4B8C">
            <w:pPr>
              <w:jc w:val="center"/>
            </w:pPr>
            <w:r w:rsidRPr="00B92006">
              <w:rPr>
                <w:b/>
              </w:rPr>
              <w:fldChar w:fldCharType="begin"/>
            </w:r>
            <w:r w:rsidRPr="00B92006">
              <w:rPr>
                <w:b/>
              </w:rPr>
              <w:instrText>symbol 252 \f "Wingdings" \s 10</w:instrText>
            </w:r>
            <w:r w:rsidRPr="00B92006">
              <w:rPr>
                <w:b/>
              </w:rPr>
              <w:fldChar w:fldCharType="end"/>
            </w:r>
          </w:p>
        </w:tc>
        <w:tc>
          <w:tcPr>
            <w:tcW w:w="1418" w:type="dxa"/>
            <w:shd w:val="clear" w:color="auto" w:fill="FFFFFF" w:themeFill="background1"/>
          </w:tcPr>
          <w:p w14:paraId="1853230F" w14:textId="77777777" w:rsidR="005A4B8C" w:rsidRDefault="005A4B8C" w:rsidP="005A4B8C">
            <w:pPr>
              <w:jc w:val="center"/>
            </w:pPr>
          </w:p>
        </w:tc>
      </w:tr>
      <w:tr w:rsidR="005A4B8C" w14:paraId="7B345702" w14:textId="77777777" w:rsidTr="31E21F27">
        <w:tc>
          <w:tcPr>
            <w:tcW w:w="6585" w:type="dxa"/>
          </w:tcPr>
          <w:p w14:paraId="2FD7CF5C" w14:textId="438EF600" w:rsidR="005A4B8C" w:rsidRPr="006103D1" w:rsidRDefault="005A4B8C" w:rsidP="005A4B8C">
            <w:pPr>
              <w:rPr>
                <w:sz w:val="20"/>
              </w:rPr>
            </w:pPr>
            <w:r w:rsidRPr="621CCB49">
              <w:rPr>
                <w:sz w:val="20"/>
              </w:rPr>
              <w:t>Ability to work independently using under own initiative</w:t>
            </w:r>
          </w:p>
        </w:tc>
        <w:tc>
          <w:tcPr>
            <w:tcW w:w="1517" w:type="dxa"/>
            <w:shd w:val="clear" w:color="auto" w:fill="FFFFFF" w:themeFill="background1"/>
          </w:tcPr>
          <w:p w14:paraId="053AB91E" w14:textId="540FA9CB" w:rsidR="005A4B8C" w:rsidRDefault="005A4B8C" w:rsidP="005A4B8C">
            <w:pPr>
              <w:jc w:val="center"/>
            </w:pPr>
            <w:r w:rsidRPr="00B92006">
              <w:rPr>
                <w:b/>
              </w:rPr>
              <w:fldChar w:fldCharType="begin"/>
            </w:r>
            <w:r w:rsidRPr="00B92006">
              <w:rPr>
                <w:b/>
              </w:rPr>
              <w:instrText>symbol 252 \f "Wingdings" \s 10</w:instrText>
            </w:r>
            <w:r w:rsidRPr="00B92006">
              <w:rPr>
                <w:b/>
              </w:rPr>
              <w:fldChar w:fldCharType="end"/>
            </w:r>
          </w:p>
        </w:tc>
        <w:tc>
          <w:tcPr>
            <w:tcW w:w="1418" w:type="dxa"/>
            <w:shd w:val="clear" w:color="auto" w:fill="FFFFFF" w:themeFill="background1"/>
          </w:tcPr>
          <w:p w14:paraId="38DC6C52" w14:textId="77777777" w:rsidR="005A4B8C" w:rsidRDefault="005A4B8C" w:rsidP="005A4B8C">
            <w:pPr>
              <w:jc w:val="center"/>
            </w:pPr>
          </w:p>
        </w:tc>
      </w:tr>
    </w:tbl>
    <w:p w14:paraId="5BE93A62" w14:textId="77777777" w:rsidR="0034156A" w:rsidRDefault="00730737" w:rsidP="00730737">
      <w:pPr>
        <w:rPr>
          <w:szCs w:val="22"/>
        </w:rPr>
      </w:pPr>
      <w:r w:rsidRPr="00C65B2A">
        <w:rPr>
          <w:szCs w:val="22"/>
        </w:rPr>
        <w:tab/>
      </w:r>
    </w:p>
    <w:tbl>
      <w:tblPr>
        <w:tblStyle w:val="TableGrid"/>
        <w:tblW w:w="0" w:type="auto"/>
        <w:tblLayout w:type="fixed"/>
        <w:tblLook w:val="06A0" w:firstRow="1" w:lastRow="0" w:firstColumn="1" w:lastColumn="0" w:noHBand="1" w:noVBand="1"/>
      </w:tblPr>
      <w:tblGrid>
        <w:gridCol w:w="2295"/>
        <w:gridCol w:w="7335"/>
      </w:tblGrid>
      <w:tr w:rsidR="2E4C1BAD" w14:paraId="431665A7" w14:textId="77777777" w:rsidTr="2E4C1BAD">
        <w:tc>
          <w:tcPr>
            <w:tcW w:w="2295" w:type="dxa"/>
          </w:tcPr>
          <w:p w14:paraId="457049E8" w14:textId="4E6D7BB4" w:rsidR="2E4C1BAD" w:rsidRDefault="2E4C1BAD" w:rsidP="2E4C1BAD">
            <w:r>
              <w:t>Signed</w:t>
            </w:r>
          </w:p>
          <w:p w14:paraId="49357C11" w14:textId="52D3C35C" w:rsidR="2E4C1BAD" w:rsidRDefault="2E4C1BAD" w:rsidP="2E4C1BAD"/>
        </w:tc>
        <w:tc>
          <w:tcPr>
            <w:tcW w:w="7335" w:type="dxa"/>
          </w:tcPr>
          <w:p w14:paraId="589F54A0" w14:textId="57FCEE33" w:rsidR="2E4C1BAD" w:rsidRDefault="2E4C1BAD" w:rsidP="2E4C1BAD"/>
        </w:tc>
      </w:tr>
      <w:tr w:rsidR="2E4C1BAD" w14:paraId="27466516" w14:textId="77777777" w:rsidTr="2E4C1BAD">
        <w:tc>
          <w:tcPr>
            <w:tcW w:w="2295" w:type="dxa"/>
          </w:tcPr>
          <w:p w14:paraId="27F9B69F" w14:textId="58CF0622" w:rsidR="2E4C1BAD" w:rsidRDefault="2E4C1BAD" w:rsidP="2E4C1BAD">
            <w:r>
              <w:t>Name</w:t>
            </w:r>
          </w:p>
          <w:p w14:paraId="50F8F61A" w14:textId="6FDFDD7D" w:rsidR="2E4C1BAD" w:rsidRDefault="2E4C1BAD" w:rsidP="2E4C1BAD"/>
        </w:tc>
        <w:tc>
          <w:tcPr>
            <w:tcW w:w="7335" w:type="dxa"/>
          </w:tcPr>
          <w:p w14:paraId="3EB848C8" w14:textId="57FCEE33" w:rsidR="2E4C1BAD" w:rsidRDefault="2E4C1BAD" w:rsidP="2E4C1BAD"/>
        </w:tc>
      </w:tr>
      <w:tr w:rsidR="2E4C1BAD" w14:paraId="6603F904" w14:textId="77777777" w:rsidTr="2E4C1BAD">
        <w:tc>
          <w:tcPr>
            <w:tcW w:w="2295" w:type="dxa"/>
          </w:tcPr>
          <w:p w14:paraId="1A165637" w14:textId="02FC7FB5" w:rsidR="2E4C1BAD" w:rsidRDefault="2E4C1BAD" w:rsidP="2E4C1BAD">
            <w:r>
              <w:t>Date</w:t>
            </w:r>
          </w:p>
          <w:p w14:paraId="0788FAD4" w14:textId="426B0F9A" w:rsidR="2E4C1BAD" w:rsidRDefault="2E4C1BAD" w:rsidP="2E4C1BAD"/>
        </w:tc>
        <w:tc>
          <w:tcPr>
            <w:tcW w:w="7335" w:type="dxa"/>
          </w:tcPr>
          <w:p w14:paraId="4EBB40EF" w14:textId="57FCEE33" w:rsidR="2E4C1BAD" w:rsidRDefault="2E4C1BAD" w:rsidP="2E4C1BAD"/>
        </w:tc>
      </w:tr>
    </w:tbl>
    <w:p w14:paraId="6A76A7B9" w14:textId="6E9D48F2" w:rsidR="2E4C1BAD" w:rsidRDefault="2E4C1BAD" w:rsidP="2E4C1BAD"/>
    <w:sectPr w:rsidR="2E4C1BAD" w:rsidSect="003A6515">
      <w:footerReference w:type="default" r:id="rId12"/>
      <w:pgSz w:w="11906" w:h="16838" w:code="9"/>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CD05" w14:textId="77777777" w:rsidR="00471A8E" w:rsidRDefault="00471A8E" w:rsidP="00A714D5">
      <w:r>
        <w:separator/>
      </w:r>
    </w:p>
  </w:endnote>
  <w:endnote w:type="continuationSeparator" w:id="0">
    <w:p w14:paraId="506FBB83" w14:textId="77777777" w:rsidR="00471A8E" w:rsidRDefault="00471A8E" w:rsidP="00A7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2B4C" w14:textId="0F3E32AC" w:rsidR="003B4533" w:rsidRDefault="003B4533" w:rsidP="00FF7AB6">
    <w:pPr>
      <w:pStyle w:val="Footer"/>
      <w:pBdr>
        <w:top w:val="single" w:sz="4" w:space="1" w:color="D9D9D9"/>
      </w:pBdr>
      <w:jc w:val="right"/>
      <w:rPr>
        <w:color w:val="7F7F7F"/>
        <w:spacing w:val="60"/>
      </w:rPr>
    </w:pPr>
    <w:r>
      <w:rPr>
        <w:bCs w:val="0"/>
      </w:rPr>
      <w:fldChar w:fldCharType="begin"/>
    </w:r>
    <w:r>
      <w:instrText xml:space="preserve"> PAGE   \* MERGEFORMAT </w:instrText>
    </w:r>
    <w:r>
      <w:rPr>
        <w:bCs w:val="0"/>
      </w:rPr>
      <w:fldChar w:fldCharType="separate"/>
    </w:r>
    <w:r w:rsidR="009903EA" w:rsidRPr="009903EA">
      <w:rPr>
        <w:b/>
        <w:noProof/>
      </w:rPr>
      <w:t>1</w:t>
    </w:r>
    <w:r>
      <w:rPr>
        <w:b/>
        <w:bCs w:val="0"/>
        <w:noProof/>
      </w:rPr>
      <w:fldChar w:fldCharType="end"/>
    </w:r>
    <w:r>
      <w:rPr>
        <w:b/>
      </w:rPr>
      <w:t xml:space="preserve"> | </w:t>
    </w:r>
    <w:r w:rsidRPr="003B4533">
      <w:rPr>
        <w:color w:val="7F7F7F"/>
        <w:spacing w:val="60"/>
      </w:rPr>
      <w:t>Page</w:t>
    </w:r>
  </w:p>
  <w:p w14:paraId="1EACED08" w14:textId="7F939C4F" w:rsidR="00FF7AB6" w:rsidRDefault="00DD1929" w:rsidP="00FF7AB6">
    <w:pPr>
      <w:pStyle w:val="Footer"/>
      <w:pBdr>
        <w:top w:val="single" w:sz="4" w:space="1" w:color="D9D9D9"/>
      </w:pBdr>
      <w:jc w:val="right"/>
      <w:rPr>
        <w:b/>
        <w:bCs w:val="0"/>
      </w:rPr>
    </w:pPr>
    <w:r>
      <w:rPr>
        <w:color w:val="7F7F7F"/>
        <w:spacing w:val="60"/>
      </w:rPr>
      <w:t>13</w:t>
    </w:r>
    <w:r w:rsidRPr="00DD1929">
      <w:rPr>
        <w:color w:val="7F7F7F"/>
        <w:spacing w:val="60"/>
        <w:vertAlign w:val="superscript"/>
      </w:rPr>
      <w:t>th</w:t>
    </w:r>
    <w:r>
      <w:rPr>
        <w:color w:val="7F7F7F"/>
        <w:spacing w:val="60"/>
      </w:rPr>
      <w:t xml:space="preserve"> January 2022</w:t>
    </w:r>
  </w:p>
  <w:p w14:paraId="4F904CB7" w14:textId="77777777" w:rsidR="00A714D5" w:rsidRPr="00A714D5" w:rsidRDefault="00A714D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7BB4" w14:textId="77777777" w:rsidR="00471A8E" w:rsidRDefault="00471A8E" w:rsidP="00A714D5">
      <w:r>
        <w:separator/>
      </w:r>
    </w:p>
  </w:footnote>
  <w:footnote w:type="continuationSeparator" w:id="0">
    <w:p w14:paraId="2A037130" w14:textId="77777777" w:rsidR="00471A8E" w:rsidRDefault="00471A8E" w:rsidP="00A7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AC7"/>
    <w:multiLevelType w:val="hybridMultilevel"/>
    <w:tmpl w:val="2574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84A74"/>
    <w:multiLevelType w:val="hybridMultilevel"/>
    <w:tmpl w:val="BB262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9F5C12"/>
    <w:multiLevelType w:val="hybridMultilevel"/>
    <w:tmpl w:val="27762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556ED"/>
    <w:multiLevelType w:val="hybridMultilevel"/>
    <w:tmpl w:val="8EDC0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BB6D9F"/>
    <w:multiLevelType w:val="hybridMultilevel"/>
    <w:tmpl w:val="0BA63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E6CF2"/>
    <w:multiLevelType w:val="hybridMultilevel"/>
    <w:tmpl w:val="C13E1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574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4E6392"/>
    <w:multiLevelType w:val="hybridMultilevel"/>
    <w:tmpl w:val="E90ADF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DA51E3"/>
    <w:multiLevelType w:val="hybridMultilevel"/>
    <w:tmpl w:val="709EF3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F00E3"/>
    <w:multiLevelType w:val="hybridMultilevel"/>
    <w:tmpl w:val="449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F1BBE"/>
    <w:multiLevelType w:val="hybridMultilevel"/>
    <w:tmpl w:val="20920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E5C7E"/>
    <w:multiLevelType w:val="hybridMultilevel"/>
    <w:tmpl w:val="31A4CA7E"/>
    <w:lvl w:ilvl="0" w:tplc="08090001">
      <w:start w:val="1"/>
      <w:numFmt w:val="bullet"/>
      <w:lvlText w:val=""/>
      <w:lvlJc w:val="left"/>
      <w:pPr>
        <w:tabs>
          <w:tab w:val="num" w:pos="727"/>
        </w:tabs>
        <w:ind w:left="7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E28DF"/>
    <w:multiLevelType w:val="hybridMultilevel"/>
    <w:tmpl w:val="7BD634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2758B"/>
    <w:multiLevelType w:val="hybridMultilevel"/>
    <w:tmpl w:val="46EAF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A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014511"/>
    <w:multiLevelType w:val="hybridMultilevel"/>
    <w:tmpl w:val="7F0A1F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8E48EF"/>
    <w:multiLevelType w:val="hybridMultilevel"/>
    <w:tmpl w:val="6A943A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702AE"/>
    <w:multiLevelType w:val="hybridMultilevel"/>
    <w:tmpl w:val="11D0C0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71A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5B76688"/>
    <w:multiLevelType w:val="hybridMultilevel"/>
    <w:tmpl w:val="93CA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F58D0"/>
    <w:multiLevelType w:val="hybridMultilevel"/>
    <w:tmpl w:val="E6D41A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C61B01"/>
    <w:multiLevelType w:val="hybridMultilevel"/>
    <w:tmpl w:val="683C6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1B286E"/>
    <w:multiLevelType w:val="hybridMultilevel"/>
    <w:tmpl w:val="9FB45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265345"/>
    <w:multiLevelType w:val="hybridMultilevel"/>
    <w:tmpl w:val="6D50FBD4"/>
    <w:lvl w:ilvl="0" w:tplc="08090009">
      <w:start w:val="1"/>
      <w:numFmt w:val="bullet"/>
      <w:lvlText w:val=""/>
      <w:lvlJc w:val="left"/>
      <w:pPr>
        <w:tabs>
          <w:tab w:val="num" w:pos="727"/>
        </w:tabs>
        <w:ind w:left="7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8"/>
  </w:num>
  <w:num w:numId="4">
    <w:abstractNumId w:val="14"/>
  </w:num>
  <w:num w:numId="5">
    <w:abstractNumId w:val="6"/>
  </w:num>
  <w:num w:numId="6">
    <w:abstractNumId w:val="4"/>
  </w:num>
  <w:num w:numId="7">
    <w:abstractNumId w:val="11"/>
  </w:num>
  <w:num w:numId="8">
    <w:abstractNumId w:val="5"/>
  </w:num>
  <w:num w:numId="9">
    <w:abstractNumId w:val="1"/>
  </w:num>
  <w:num w:numId="10">
    <w:abstractNumId w:val="3"/>
  </w:num>
  <w:num w:numId="11">
    <w:abstractNumId w:val="15"/>
  </w:num>
  <w:num w:numId="12">
    <w:abstractNumId w:val="7"/>
  </w:num>
  <w:num w:numId="13">
    <w:abstractNumId w:val="22"/>
  </w:num>
  <w:num w:numId="14">
    <w:abstractNumId w:val="8"/>
  </w:num>
  <w:num w:numId="15">
    <w:abstractNumId w:val="11"/>
  </w:num>
  <w:num w:numId="16">
    <w:abstractNumId w:val="9"/>
  </w:num>
  <w:num w:numId="17">
    <w:abstractNumId w:val="19"/>
  </w:num>
  <w:num w:numId="18">
    <w:abstractNumId w:val="13"/>
  </w:num>
  <w:num w:numId="19">
    <w:abstractNumId w:val="16"/>
  </w:num>
  <w:num w:numId="20">
    <w:abstractNumId w:val="20"/>
  </w:num>
  <w:num w:numId="21">
    <w:abstractNumId w:val="24"/>
  </w:num>
  <w:num w:numId="22">
    <w:abstractNumId w:val="17"/>
  </w:num>
  <w:num w:numId="23">
    <w:abstractNumId w:val="12"/>
  </w:num>
  <w:num w:numId="24">
    <w:abstractNumId w:val="10"/>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DD"/>
    <w:rsid w:val="0002502C"/>
    <w:rsid w:val="000272D4"/>
    <w:rsid w:val="00040267"/>
    <w:rsid w:val="00071021"/>
    <w:rsid w:val="00084D30"/>
    <w:rsid w:val="000941F1"/>
    <w:rsid w:val="00097993"/>
    <w:rsid w:val="000A3253"/>
    <w:rsid w:val="000C01C8"/>
    <w:rsid w:val="000F391B"/>
    <w:rsid w:val="001042D1"/>
    <w:rsid w:val="0011059B"/>
    <w:rsid w:val="00131E18"/>
    <w:rsid w:val="00133AA7"/>
    <w:rsid w:val="00143A59"/>
    <w:rsid w:val="00154F48"/>
    <w:rsid w:val="00160B2E"/>
    <w:rsid w:val="00165223"/>
    <w:rsid w:val="001676C5"/>
    <w:rsid w:val="00181A0E"/>
    <w:rsid w:val="001A11F5"/>
    <w:rsid w:val="001C51F7"/>
    <w:rsid w:val="001D2ECC"/>
    <w:rsid w:val="001D3121"/>
    <w:rsid w:val="00211F71"/>
    <w:rsid w:val="0024372A"/>
    <w:rsid w:val="00253919"/>
    <w:rsid w:val="00262914"/>
    <w:rsid w:val="00264F54"/>
    <w:rsid w:val="002749AA"/>
    <w:rsid w:val="00276515"/>
    <w:rsid w:val="002D03B3"/>
    <w:rsid w:val="002D057A"/>
    <w:rsid w:val="002E32B1"/>
    <w:rsid w:val="00322303"/>
    <w:rsid w:val="00340300"/>
    <w:rsid w:val="0034156A"/>
    <w:rsid w:val="00352519"/>
    <w:rsid w:val="00354AB0"/>
    <w:rsid w:val="00356637"/>
    <w:rsid w:val="00374CA3"/>
    <w:rsid w:val="003A6515"/>
    <w:rsid w:val="003B4533"/>
    <w:rsid w:val="003C2D64"/>
    <w:rsid w:val="003C3610"/>
    <w:rsid w:val="003C3D98"/>
    <w:rsid w:val="003D221C"/>
    <w:rsid w:val="004140A5"/>
    <w:rsid w:val="0042010B"/>
    <w:rsid w:val="0045760F"/>
    <w:rsid w:val="00471A8E"/>
    <w:rsid w:val="0047391E"/>
    <w:rsid w:val="00477DB9"/>
    <w:rsid w:val="0049198E"/>
    <w:rsid w:val="004A41B5"/>
    <w:rsid w:val="004B270E"/>
    <w:rsid w:val="004C079D"/>
    <w:rsid w:val="004C40B6"/>
    <w:rsid w:val="005252F2"/>
    <w:rsid w:val="00554B0A"/>
    <w:rsid w:val="0059425F"/>
    <w:rsid w:val="00597289"/>
    <w:rsid w:val="005A4B8C"/>
    <w:rsid w:val="005B73B0"/>
    <w:rsid w:val="005C381A"/>
    <w:rsid w:val="005C7544"/>
    <w:rsid w:val="005E18C0"/>
    <w:rsid w:val="005E67A0"/>
    <w:rsid w:val="005F79BC"/>
    <w:rsid w:val="006103D1"/>
    <w:rsid w:val="00615A85"/>
    <w:rsid w:val="006325A4"/>
    <w:rsid w:val="006339F5"/>
    <w:rsid w:val="00641AC5"/>
    <w:rsid w:val="0066557A"/>
    <w:rsid w:val="00680066"/>
    <w:rsid w:val="006A303A"/>
    <w:rsid w:val="006B34F8"/>
    <w:rsid w:val="006B691C"/>
    <w:rsid w:val="006C7926"/>
    <w:rsid w:val="006D0A43"/>
    <w:rsid w:val="006E31C4"/>
    <w:rsid w:val="006E3267"/>
    <w:rsid w:val="00710267"/>
    <w:rsid w:val="00730737"/>
    <w:rsid w:val="00744E59"/>
    <w:rsid w:val="00751780"/>
    <w:rsid w:val="00775066"/>
    <w:rsid w:val="007B352B"/>
    <w:rsid w:val="007B48FD"/>
    <w:rsid w:val="007B4DB2"/>
    <w:rsid w:val="007C3E30"/>
    <w:rsid w:val="007E1C67"/>
    <w:rsid w:val="007F6438"/>
    <w:rsid w:val="00807BFD"/>
    <w:rsid w:val="008214B8"/>
    <w:rsid w:val="0082767A"/>
    <w:rsid w:val="00833715"/>
    <w:rsid w:val="0084223B"/>
    <w:rsid w:val="00845FA3"/>
    <w:rsid w:val="00851AE0"/>
    <w:rsid w:val="00852C38"/>
    <w:rsid w:val="0087261C"/>
    <w:rsid w:val="00887975"/>
    <w:rsid w:val="00895F95"/>
    <w:rsid w:val="008A4F0A"/>
    <w:rsid w:val="008C36D7"/>
    <w:rsid w:val="00907703"/>
    <w:rsid w:val="00921F3D"/>
    <w:rsid w:val="00926011"/>
    <w:rsid w:val="00941439"/>
    <w:rsid w:val="00985BF8"/>
    <w:rsid w:val="009903EA"/>
    <w:rsid w:val="009B0222"/>
    <w:rsid w:val="009B41EB"/>
    <w:rsid w:val="009D336E"/>
    <w:rsid w:val="009D4F5F"/>
    <w:rsid w:val="00A1040D"/>
    <w:rsid w:val="00A11721"/>
    <w:rsid w:val="00A134C2"/>
    <w:rsid w:val="00A17308"/>
    <w:rsid w:val="00A31133"/>
    <w:rsid w:val="00A442BE"/>
    <w:rsid w:val="00A50C2B"/>
    <w:rsid w:val="00A50ECC"/>
    <w:rsid w:val="00A53AD8"/>
    <w:rsid w:val="00A61F2B"/>
    <w:rsid w:val="00A7096B"/>
    <w:rsid w:val="00A714D5"/>
    <w:rsid w:val="00A73746"/>
    <w:rsid w:val="00AA66AB"/>
    <w:rsid w:val="00AC2F7C"/>
    <w:rsid w:val="00AC5C1C"/>
    <w:rsid w:val="00AE090A"/>
    <w:rsid w:val="00AE4486"/>
    <w:rsid w:val="00AF1C57"/>
    <w:rsid w:val="00B06074"/>
    <w:rsid w:val="00B106F8"/>
    <w:rsid w:val="00B167D8"/>
    <w:rsid w:val="00B50F81"/>
    <w:rsid w:val="00B66302"/>
    <w:rsid w:val="00B742C4"/>
    <w:rsid w:val="00BA48AB"/>
    <w:rsid w:val="00BC0768"/>
    <w:rsid w:val="00BC1852"/>
    <w:rsid w:val="00BF16B1"/>
    <w:rsid w:val="00C0660E"/>
    <w:rsid w:val="00C167AD"/>
    <w:rsid w:val="00C37A21"/>
    <w:rsid w:val="00C46210"/>
    <w:rsid w:val="00C50B73"/>
    <w:rsid w:val="00C903ED"/>
    <w:rsid w:val="00C912B2"/>
    <w:rsid w:val="00C92F08"/>
    <w:rsid w:val="00CB45EA"/>
    <w:rsid w:val="00CC2644"/>
    <w:rsid w:val="00CD1619"/>
    <w:rsid w:val="00D05DDD"/>
    <w:rsid w:val="00D522FE"/>
    <w:rsid w:val="00D6671A"/>
    <w:rsid w:val="00D90DCC"/>
    <w:rsid w:val="00D914C1"/>
    <w:rsid w:val="00DC3574"/>
    <w:rsid w:val="00DC50DD"/>
    <w:rsid w:val="00DC6980"/>
    <w:rsid w:val="00DD1929"/>
    <w:rsid w:val="00DD7867"/>
    <w:rsid w:val="00DF41AE"/>
    <w:rsid w:val="00E34654"/>
    <w:rsid w:val="00E364B7"/>
    <w:rsid w:val="00E41520"/>
    <w:rsid w:val="00E545C8"/>
    <w:rsid w:val="00E706D6"/>
    <w:rsid w:val="00EC306E"/>
    <w:rsid w:val="00ED37AC"/>
    <w:rsid w:val="00ED6AB7"/>
    <w:rsid w:val="00F13BEF"/>
    <w:rsid w:val="00F17620"/>
    <w:rsid w:val="00F22DFE"/>
    <w:rsid w:val="00F31140"/>
    <w:rsid w:val="00F4519E"/>
    <w:rsid w:val="00F77AED"/>
    <w:rsid w:val="00F8109E"/>
    <w:rsid w:val="00FF7AB6"/>
    <w:rsid w:val="027049A0"/>
    <w:rsid w:val="0293C9CD"/>
    <w:rsid w:val="03589BE2"/>
    <w:rsid w:val="03C03345"/>
    <w:rsid w:val="056DEAB4"/>
    <w:rsid w:val="05BF253D"/>
    <w:rsid w:val="06C4DB47"/>
    <w:rsid w:val="0B3A9FDF"/>
    <w:rsid w:val="0CDEBE6F"/>
    <w:rsid w:val="10DAE050"/>
    <w:rsid w:val="133B6CAE"/>
    <w:rsid w:val="139DB08A"/>
    <w:rsid w:val="15310DA8"/>
    <w:rsid w:val="18FD7D4F"/>
    <w:rsid w:val="192CCFC0"/>
    <w:rsid w:val="1D02A408"/>
    <w:rsid w:val="214BAAE3"/>
    <w:rsid w:val="278F208B"/>
    <w:rsid w:val="2D04EA62"/>
    <w:rsid w:val="2E4C1BAD"/>
    <w:rsid w:val="31E21F27"/>
    <w:rsid w:val="34DD88C3"/>
    <w:rsid w:val="3735649B"/>
    <w:rsid w:val="38FDBCD8"/>
    <w:rsid w:val="3A0CF4F2"/>
    <w:rsid w:val="3ABFB570"/>
    <w:rsid w:val="44006471"/>
    <w:rsid w:val="4B18BD2B"/>
    <w:rsid w:val="54685A1A"/>
    <w:rsid w:val="5578A364"/>
    <w:rsid w:val="55FCD828"/>
    <w:rsid w:val="57FA0730"/>
    <w:rsid w:val="5EA65AA2"/>
    <w:rsid w:val="61024080"/>
    <w:rsid w:val="625230AE"/>
    <w:rsid w:val="67A4024C"/>
    <w:rsid w:val="685AFB8D"/>
    <w:rsid w:val="6A64873E"/>
    <w:rsid w:val="6F240331"/>
    <w:rsid w:val="77228F86"/>
    <w:rsid w:val="7CB1E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1CA49"/>
  <w15:chartTrackingRefBased/>
  <w15:docId w15:val="{9D302964-6B14-4701-A371-A2CF6049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9B"/>
    <w:rPr>
      <w:rFonts w:ascii="Arial" w:hAnsi="Arial" w:cs="Arial"/>
      <w:bCs/>
      <w:sz w:val="22"/>
      <w:lang w:val="en-GB" w:eastAsia="en-US"/>
    </w:rPr>
  </w:style>
  <w:style w:type="paragraph" w:styleId="Heading1">
    <w:name w:val="heading 1"/>
    <w:basedOn w:val="Normal"/>
    <w:next w:val="Normal"/>
    <w:qFormat/>
    <w:rsid w:val="0011059B"/>
    <w:pPr>
      <w:keepNext/>
      <w:overflowPunct w:val="0"/>
      <w:autoSpaceDE w:val="0"/>
      <w:autoSpaceDN w:val="0"/>
      <w:adjustRightInd w:val="0"/>
      <w:textAlignment w:val="baseline"/>
      <w:outlineLvl w:val="0"/>
    </w:pPr>
    <w:rPr>
      <w:rFonts w:ascii="Times New Roman" w:hAnsi="Times New Roman" w:cs="Times New Roman"/>
      <w:b/>
      <w:bCs w:val="0"/>
      <w:sz w:val="24"/>
      <w:lang w:val="en-US"/>
    </w:rPr>
  </w:style>
  <w:style w:type="paragraph" w:styleId="Heading2">
    <w:name w:val="heading 2"/>
    <w:basedOn w:val="Normal"/>
    <w:next w:val="Normal"/>
    <w:qFormat/>
    <w:rsid w:val="00730737"/>
    <w:pPr>
      <w:keepNext/>
      <w:spacing w:before="240" w:after="60"/>
      <w:outlineLvl w:val="1"/>
    </w:pPr>
    <w:rPr>
      <w:b/>
      <w:i/>
      <w:iCs/>
      <w:sz w:val="28"/>
      <w:szCs w:val="28"/>
    </w:rPr>
  </w:style>
  <w:style w:type="paragraph" w:styleId="Heading3">
    <w:name w:val="heading 3"/>
    <w:basedOn w:val="Normal"/>
    <w:next w:val="Normal"/>
    <w:qFormat/>
    <w:rsid w:val="0011059B"/>
    <w:pPr>
      <w:keepNext/>
      <w:overflowPunct w:val="0"/>
      <w:autoSpaceDE w:val="0"/>
      <w:autoSpaceDN w:val="0"/>
      <w:adjustRightInd w:val="0"/>
      <w:jc w:val="both"/>
      <w:textAlignment w:val="baseline"/>
      <w:outlineLvl w:val="2"/>
    </w:pPr>
    <w:rPr>
      <w:rFonts w:ascii="Times New Roman" w:hAnsi="Times New Roman" w:cs="Times New Roman"/>
      <w:bCs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9B"/>
    <w:rPr>
      <w:rFonts w:ascii="Tahoma" w:hAnsi="Tahoma" w:cs="Tahoma"/>
      <w:sz w:val="16"/>
      <w:szCs w:val="16"/>
    </w:rPr>
  </w:style>
  <w:style w:type="paragraph" w:styleId="ListParagraph">
    <w:name w:val="List Paragraph"/>
    <w:basedOn w:val="Normal"/>
    <w:uiPriority w:val="34"/>
    <w:qFormat/>
    <w:rsid w:val="008214B8"/>
    <w:pPr>
      <w:ind w:left="720"/>
    </w:pPr>
  </w:style>
  <w:style w:type="paragraph" w:styleId="Header">
    <w:name w:val="header"/>
    <w:basedOn w:val="Normal"/>
    <w:link w:val="HeaderChar"/>
    <w:uiPriority w:val="99"/>
    <w:unhideWhenUsed/>
    <w:rsid w:val="00A714D5"/>
    <w:pPr>
      <w:tabs>
        <w:tab w:val="center" w:pos="4513"/>
        <w:tab w:val="right" w:pos="9026"/>
      </w:tabs>
    </w:pPr>
  </w:style>
  <w:style w:type="character" w:customStyle="1" w:styleId="HeaderChar">
    <w:name w:val="Header Char"/>
    <w:link w:val="Header"/>
    <w:uiPriority w:val="99"/>
    <w:rsid w:val="00A714D5"/>
    <w:rPr>
      <w:rFonts w:ascii="Arial" w:hAnsi="Arial" w:cs="Arial"/>
      <w:bCs/>
      <w:sz w:val="22"/>
      <w:lang w:eastAsia="en-US"/>
    </w:rPr>
  </w:style>
  <w:style w:type="paragraph" w:styleId="Footer">
    <w:name w:val="footer"/>
    <w:basedOn w:val="Normal"/>
    <w:link w:val="FooterChar"/>
    <w:uiPriority w:val="99"/>
    <w:unhideWhenUsed/>
    <w:rsid w:val="00A714D5"/>
    <w:pPr>
      <w:tabs>
        <w:tab w:val="center" w:pos="4513"/>
        <w:tab w:val="right" w:pos="9026"/>
      </w:tabs>
    </w:pPr>
  </w:style>
  <w:style w:type="character" w:customStyle="1" w:styleId="FooterChar">
    <w:name w:val="Footer Char"/>
    <w:link w:val="Footer"/>
    <w:uiPriority w:val="99"/>
    <w:rsid w:val="00A714D5"/>
    <w:rPr>
      <w:rFonts w:ascii="Arial" w:hAnsi="Arial" w:cs="Arial"/>
      <w:bCs/>
      <w:sz w:val="22"/>
      <w:lang w:eastAsia="en-US"/>
    </w:rPr>
  </w:style>
  <w:style w:type="paragraph" w:styleId="NoSpacing">
    <w:name w:val="No Spacing"/>
    <w:uiPriority w:val="1"/>
    <w:qFormat/>
    <w:rsid w:val="00276515"/>
    <w:rPr>
      <w:rFonts w:ascii="Arial" w:hAnsi="Arial" w:cs="Arial"/>
      <w:bCs/>
      <w:sz w:val="22"/>
      <w:lang w:val="en-GB" w:eastAsia="en-US"/>
    </w:rPr>
  </w:style>
  <w:style w:type="paragraph" w:styleId="Title">
    <w:name w:val="Title"/>
    <w:basedOn w:val="Normal"/>
    <w:next w:val="Normal"/>
    <w:link w:val="TitleChar"/>
    <w:uiPriority w:val="10"/>
    <w:qFormat/>
    <w:rsid w:val="00276515"/>
    <w:pPr>
      <w:spacing w:before="240" w:after="60"/>
      <w:jc w:val="center"/>
      <w:outlineLvl w:val="0"/>
    </w:pPr>
    <w:rPr>
      <w:rFonts w:ascii="Calibri Light" w:hAnsi="Calibri Light" w:cs="Times New Roman"/>
      <w:b/>
      <w:kern w:val="28"/>
      <w:sz w:val="32"/>
      <w:szCs w:val="32"/>
    </w:rPr>
  </w:style>
  <w:style w:type="character" w:customStyle="1" w:styleId="TitleChar">
    <w:name w:val="Title Char"/>
    <w:link w:val="Title"/>
    <w:uiPriority w:val="10"/>
    <w:rsid w:val="00276515"/>
    <w:rPr>
      <w:rFonts w:ascii="Calibri Light" w:eastAsia="Times New Roman" w:hAnsi="Calibri Light" w:cs="Times New Roman"/>
      <w:b/>
      <w:bCs/>
      <w:kern w:val="28"/>
      <w:sz w:val="32"/>
      <w:szCs w:val="32"/>
      <w:lang w:eastAsia="en-US"/>
    </w:rPr>
  </w:style>
  <w:style w:type="character" w:customStyle="1" w:styleId="CharacterStyle1">
    <w:name w:val="Character Style 1"/>
    <w:uiPriority w:val="99"/>
    <w:rsid w:val="003B4533"/>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9913">
      <w:bodyDiv w:val="1"/>
      <w:marLeft w:val="0"/>
      <w:marRight w:val="0"/>
      <w:marTop w:val="0"/>
      <w:marBottom w:val="0"/>
      <w:divBdr>
        <w:top w:val="none" w:sz="0" w:space="0" w:color="auto"/>
        <w:left w:val="none" w:sz="0" w:space="0" w:color="auto"/>
        <w:bottom w:val="none" w:sz="0" w:space="0" w:color="auto"/>
        <w:right w:val="none" w:sz="0" w:space="0" w:color="auto"/>
      </w:divBdr>
    </w:div>
    <w:div w:id="9988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0FE9B.5EE07A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c1d59d-2238-49ca-867e-59349cd5df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F57EC5CCAD247ABA5FE1F09B00859" ma:contentTypeVersion="10" ma:contentTypeDescription="Create a new document." ma:contentTypeScope="" ma:versionID="9afad754eec05ea8cff9e2d28effe169">
  <xsd:schema xmlns:xsd="http://www.w3.org/2001/XMLSchema" xmlns:xs="http://www.w3.org/2001/XMLSchema" xmlns:p="http://schemas.microsoft.com/office/2006/metadata/properties" xmlns:ns3="4cc1d59d-2238-49ca-867e-59349cd5df9d" xmlns:ns4="e7919b22-bf0e-4b8c-80a9-a2e43850bf1d" targetNamespace="http://schemas.microsoft.com/office/2006/metadata/properties" ma:root="true" ma:fieldsID="068db8a34d07e010dbc57f68fe1d42c7" ns3:_="" ns4:_="">
    <xsd:import namespace="4cc1d59d-2238-49ca-867e-59349cd5df9d"/>
    <xsd:import namespace="e7919b22-bf0e-4b8c-80a9-a2e43850bf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1d59d-2238-49ca-867e-59349cd5d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19b22-bf0e-4b8c-80a9-a2e43850bf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F0CD7-D260-414B-AF1B-32C817FAA2BD}">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4cc1d59d-2238-49ca-867e-59349cd5df9d"/>
    <ds:schemaRef ds:uri="http://schemas.microsoft.com/office/infopath/2007/PartnerControls"/>
    <ds:schemaRef ds:uri="e7919b22-bf0e-4b8c-80a9-a2e43850bf1d"/>
    <ds:schemaRef ds:uri="http://www.w3.org/XML/1998/namespace"/>
  </ds:schemaRefs>
</ds:datastoreItem>
</file>

<file path=customXml/itemProps2.xml><?xml version="1.0" encoding="utf-8"?>
<ds:datastoreItem xmlns:ds="http://schemas.openxmlformats.org/officeDocument/2006/customXml" ds:itemID="{7CD30F99-3C29-40A9-94F4-78BF1D1FC4E3}">
  <ds:schemaRefs>
    <ds:schemaRef ds:uri="http://schemas.microsoft.com/sharepoint/v3/contenttype/forms"/>
  </ds:schemaRefs>
</ds:datastoreItem>
</file>

<file path=customXml/itemProps3.xml><?xml version="1.0" encoding="utf-8"?>
<ds:datastoreItem xmlns:ds="http://schemas.openxmlformats.org/officeDocument/2006/customXml" ds:itemID="{8E6186B6-62C8-41DE-AC1A-E316BDF98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1d59d-2238-49ca-867e-59349cd5df9d"/>
    <ds:schemaRef ds:uri="e7919b22-bf0e-4b8c-80a9-a2e43850b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3515</Characters>
  <Application>Microsoft Office Word</Application>
  <DocSecurity>0</DocSecurity>
  <Lines>29</Lines>
  <Paragraphs>8</Paragraphs>
  <ScaleCrop>false</ScaleCrop>
  <Company>East Riding College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rachel corkish</dc:creator>
  <cp:keywords/>
  <dc:description/>
  <cp:lastModifiedBy>Diana Ashmore</cp:lastModifiedBy>
  <cp:revision>2</cp:revision>
  <cp:lastPrinted>2016-09-22T17:01:00Z</cp:lastPrinted>
  <dcterms:created xsi:type="dcterms:W3CDTF">2023-11-21T10:05:00Z</dcterms:created>
  <dcterms:modified xsi:type="dcterms:W3CDTF">2023-11-21T10:05:00Z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0x0101008BDF57EC5CCAD247ABA5FE1F09B00859</vt:lpwstr>
  </property>
</Properties>
</file>